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D1EB" w14:textId="77777777" w:rsidR="00807767" w:rsidRDefault="00807767">
      <w:pPr>
        <w:pStyle w:val="TEXTEdersolution"/>
        <w:ind w:left="2160"/>
        <w:jc w:val="both"/>
        <w:rPr>
          <w:lang w:val="fr-CA"/>
        </w:rPr>
        <w:sectPr w:rsidR="00807767" w:rsidSect="00807767">
          <w:footerReference w:type="even" r:id="rId8"/>
          <w:footerReference w:type="default" r:id="rId9"/>
          <w:pgSz w:w="12242" w:h="20163" w:code="5"/>
          <w:pgMar w:top="2160" w:right="648" w:bottom="1080" w:left="1440" w:header="706" w:footer="706" w:gutter="0"/>
          <w:pgNumType w:start="5915"/>
          <w:cols w:space="708"/>
          <w:docGrid w:linePitch="360"/>
        </w:sectPr>
      </w:pPr>
    </w:p>
    <w:p w14:paraId="55CBC745" w14:textId="1CC77080" w:rsidR="00325944" w:rsidRPr="00116AD6" w:rsidRDefault="00325944">
      <w:pPr>
        <w:pStyle w:val="TEXTEdersolution"/>
        <w:ind w:left="2160"/>
        <w:jc w:val="both"/>
        <w:rPr>
          <w:lang w:val="fr-CA"/>
        </w:rPr>
      </w:pPr>
      <w:r w:rsidRPr="00116AD6">
        <w:rPr>
          <w:lang w:val="fr-CA"/>
        </w:rPr>
        <w:lastRenderedPageBreak/>
        <w:t>Province de Québec</w:t>
      </w:r>
    </w:p>
    <w:p w14:paraId="05A8874C" w14:textId="77777777" w:rsidR="00325944" w:rsidRPr="00116AD6" w:rsidRDefault="00325944">
      <w:pPr>
        <w:pStyle w:val="TEXTEdersolution"/>
        <w:ind w:left="2160"/>
        <w:jc w:val="both"/>
        <w:rPr>
          <w:lang w:val="fr-CA"/>
        </w:rPr>
      </w:pPr>
      <w:r w:rsidRPr="00116AD6">
        <w:rPr>
          <w:lang w:val="fr-CA"/>
        </w:rPr>
        <w:t>Municipalité du Canton de Roxton</w:t>
      </w:r>
    </w:p>
    <w:p w14:paraId="2D5B314C" w14:textId="77777777" w:rsidR="00325944" w:rsidRDefault="00325944">
      <w:pPr>
        <w:pStyle w:val="TEXTEdersolution"/>
        <w:ind w:left="2160"/>
        <w:jc w:val="both"/>
        <w:rPr>
          <w:lang w:val="fr-CA"/>
        </w:rPr>
      </w:pPr>
    </w:p>
    <w:p w14:paraId="0786F71B" w14:textId="77777777" w:rsidR="00F04829" w:rsidRDefault="00F04829">
      <w:pPr>
        <w:pStyle w:val="TEXTEdersolution"/>
        <w:ind w:left="2160"/>
        <w:jc w:val="both"/>
        <w:rPr>
          <w:lang w:val="fr-CA"/>
        </w:rPr>
      </w:pPr>
    </w:p>
    <w:p w14:paraId="2C805458" w14:textId="2A16760E" w:rsidR="00821B94" w:rsidRPr="00AA547A" w:rsidRDefault="00821B94" w:rsidP="00821B94">
      <w:pPr>
        <w:pStyle w:val="TEXTEdersolution"/>
        <w:ind w:left="2160"/>
        <w:jc w:val="both"/>
        <w:rPr>
          <w:lang w:val="fr-CA"/>
        </w:rPr>
      </w:pPr>
      <w:r w:rsidRPr="00AA547A">
        <w:rPr>
          <w:lang w:val="fr-CA"/>
        </w:rPr>
        <w:t xml:space="preserve">À une session </w:t>
      </w:r>
      <w:r w:rsidR="003507CF">
        <w:rPr>
          <w:lang w:val="fr-CA"/>
        </w:rPr>
        <w:t>extra</w:t>
      </w:r>
      <w:r w:rsidRPr="00AA547A">
        <w:rPr>
          <w:lang w:val="fr-CA"/>
        </w:rPr>
        <w:t>ordinaire du conseil de la Municipalité du Canton de Roxton, tenue l</w:t>
      </w:r>
      <w:r>
        <w:rPr>
          <w:lang w:val="fr-CA"/>
        </w:rPr>
        <w:t xml:space="preserve">e </w:t>
      </w:r>
      <w:r w:rsidR="007909C4">
        <w:rPr>
          <w:lang w:val="fr-CA"/>
        </w:rPr>
        <w:t>22</w:t>
      </w:r>
      <w:r w:rsidR="009154F9">
        <w:rPr>
          <w:lang w:val="fr-CA"/>
        </w:rPr>
        <w:t xml:space="preserve"> j</w:t>
      </w:r>
      <w:r w:rsidR="007909C4">
        <w:rPr>
          <w:lang w:val="fr-CA"/>
        </w:rPr>
        <w:t>anvier</w:t>
      </w:r>
      <w:r>
        <w:rPr>
          <w:lang w:val="fr-CA"/>
        </w:rPr>
        <w:t xml:space="preserve"> 202</w:t>
      </w:r>
      <w:r w:rsidR="007909C4">
        <w:rPr>
          <w:lang w:val="fr-CA"/>
        </w:rPr>
        <w:t>4</w:t>
      </w:r>
      <w:r w:rsidRPr="00AA547A">
        <w:rPr>
          <w:lang w:val="fr-CA"/>
        </w:rPr>
        <w:t xml:space="preserve"> à 19h</w:t>
      </w:r>
      <w:r w:rsidR="00FF226A">
        <w:rPr>
          <w:lang w:val="fr-CA"/>
        </w:rPr>
        <w:t>00</w:t>
      </w:r>
      <w:r w:rsidRPr="00AA547A">
        <w:rPr>
          <w:lang w:val="fr-CA"/>
        </w:rPr>
        <w:t xml:space="preserve"> au lieu </w:t>
      </w:r>
      <w:r w:rsidR="0067041F">
        <w:rPr>
          <w:lang w:val="fr-CA"/>
        </w:rPr>
        <w:t>extra</w:t>
      </w:r>
      <w:r w:rsidRPr="00AA547A">
        <w:rPr>
          <w:lang w:val="fr-CA"/>
        </w:rPr>
        <w:t>ordinaire de séances, conformément aux dispositions du Code municipal de la Province de Québec.</w:t>
      </w:r>
    </w:p>
    <w:p w14:paraId="361241EF" w14:textId="77777777" w:rsidR="004555B8" w:rsidRPr="00116AD6" w:rsidRDefault="004555B8">
      <w:pPr>
        <w:pStyle w:val="TEXTEdersolution"/>
        <w:ind w:left="2160"/>
        <w:jc w:val="both"/>
        <w:rPr>
          <w:lang w:val="fr-CA"/>
        </w:rPr>
      </w:pPr>
    </w:p>
    <w:p w14:paraId="293BAF31" w14:textId="77777777" w:rsidR="00325944" w:rsidRPr="00116AD6" w:rsidRDefault="00325944">
      <w:pPr>
        <w:pStyle w:val="TEXTEdersolution"/>
        <w:ind w:left="2160"/>
        <w:jc w:val="both"/>
        <w:rPr>
          <w:lang w:val="fr-CA"/>
        </w:rPr>
      </w:pPr>
      <w:r w:rsidRPr="00116AD6">
        <w:rPr>
          <w:b/>
          <w:bCs/>
          <w:u w:val="single"/>
          <w:lang w:val="fr-CA"/>
        </w:rPr>
        <w:t>À laquelle étaient présents</w:t>
      </w:r>
      <w:r w:rsidRPr="00116AD6">
        <w:rPr>
          <w:lang w:val="fr-CA"/>
        </w:rPr>
        <w:t> :</w:t>
      </w:r>
    </w:p>
    <w:p w14:paraId="71BCC490" w14:textId="77777777" w:rsidR="00325944" w:rsidRPr="00116AD6" w:rsidRDefault="00325944">
      <w:pPr>
        <w:pStyle w:val="TEXTEdersolution"/>
        <w:ind w:left="2160"/>
        <w:jc w:val="both"/>
        <w:rPr>
          <w:lang w:val="fr-CA"/>
        </w:rPr>
      </w:pPr>
    </w:p>
    <w:p w14:paraId="71CDB960" w14:textId="57D7650E" w:rsidR="00325944" w:rsidRPr="00116AD6" w:rsidRDefault="00325944" w:rsidP="007909C4">
      <w:pPr>
        <w:pStyle w:val="TEXTEdersolution"/>
        <w:tabs>
          <w:tab w:val="right" w:pos="3960"/>
          <w:tab w:val="left" w:pos="4320"/>
        </w:tabs>
        <w:ind w:left="2160"/>
        <w:jc w:val="both"/>
        <w:rPr>
          <w:lang w:val="fr-CA"/>
        </w:rPr>
      </w:pPr>
      <w:r w:rsidRPr="00116AD6">
        <w:rPr>
          <w:lang w:val="fr-CA"/>
        </w:rPr>
        <w:tab/>
        <w:t>Le maire :</w:t>
      </w:r>
      <w:r w:rsidRPr="00116AD6">
        <w:rPr>
          <w:lang w:val="fr-CA"/>
        </w:rPr>
        <w:tab/>
      </w:r>
      <w:r w:rsidR="007909C4" w:rsidRPr="00116AD6">
        <w:rPr>
          <w:lang w:val="fr-CA"/>
        </w:rPr>
        <w:t>M. Stéphane Beauchemin</w:t>
      </w:r>
    </w:p>
    <w:p w14:paraId="7C4D9BD2" w14:textId="77777777" w:rsidR="00D6628F" w:rsidRDefault="00325944">
      <w:pPr>
        <w:pStyle w:val="TEXTEdersolution"/>
        <w:tabs>
          <w:tab w:val="right" w:pos="3960"/>
          <w:tab w:val="left" w:pos="4320"/>
        </w:tabs>
        <w:ind w:left="2160"/>
        <w:jc w:val="both"/>
        <w:rPr>
          <w:lang w:val="fr-CA"/>
        </w:rPr>
      </w:pPr>
      <w:r w:rsidRPr="00116AD6">
        <w:rPr>
          <w:lang w:val="fr-CA"/>
        </w:rPr>
        <w:tab/>
        <w:t>Les conseillers :</w:t>
      </w:r>
      <w:r w:rsidRPr="00116AD6">
        <w:rPr>
          <w:lang w:val="fr-CA"/>
        </w:rPr>
        <w:tab/>
      </w:r>
      <w:r w:rsidR="00D6628F" w:rsidRPr="00116AD6">
        <w:rPr>
          <w:lang w:val="fr-CA"/>
        </w:rPr>
        <w:t xml:space="preserve">M. </w:t>
      </w:r>
      <w:r w:rsidR="00F338C6">
        <w:rPr>
          <w:lang w:val="fr-CA"/>
        </w:rPr>
        <w:t>Pascal Richard</w:t>
      </w:r>
    </w:p>
    <w:p w14:paraId="7FC3B211" w14:textId="4F09B15F" w:rsidR="007909C4" w:rsidRDefault="007909C4">
      <w:pPr>
        <w:pStyle w:val="TEXTEdersolution"/>
        <w:tabs>
          <w:tab w:val="right" w:pos="3960"/>
          <w:tab w:val="left" w:pos="4320"/>
        </w:tabs>
        <w:ind w:left="2160"/>
        <w:jc w:val="both"/>
        <w:rPr>
          <w:lang w:val="fr-CA"/>
        </w:rPr>
      </w:pPr>
      <w:r>
        <w:rPr>
          <w:lang w:val="fr-CA"/>
        </w:rPr>
        <w:tab/>
      </w:r>
      <w:r>
        <w:rPr>
          <w:lang w:val="fr-CA"/>
        </w:rPr>
        <w:tab/>
      </w:r>
      <w:r>
        <w:rPr>
          <w:lang w:val="fr-CA"/>
        </w:rPr>
        <w:t>M. Stéphane Martin</w:t>
      </w:r>
    </w:p>
    <w:p w14:paraId="4E734B47" w14:textId="4AE8C8F8" w:rsidR="007909C4" w:rsidRPr="00116AD6" w:rsidRDefault="007909C4">
      <w:pPr>
        <w:pStyle w:val="TEXTEdersolution"/>
        <w:tabs>
          <w:tab w:val="right" w:pos="3960"/>
          <w:tab w:val="left" w:pos="4320"/>
        </w:tabs>
        <w:ind w:left="2160"/>
        <w:jc w:val="both"/>
        <w:rPr>
          <w:lang w:val="fr-CA"/>
        </w:rPr>
      </w:pPr>
      <w:r>
        <w:rPr>
          <w:lang w:val="fr-CA"/>
        </w:rPr>
        <w:tab/>
      </w:r>
      <w:r>
        <w:rPr>
          <w:lang w:val="fr-CA"/>
        </w:rPr>
        <w:tab/>
      </w:r>
      <w:r>
        <w:rPr>
          <w:lang w:val="fr-CA"/>
        </w:rPr>
        <w:t>M. Stéphane Beauregard</w:t>
      </w:r>
    </w:p>
    <w:p w14:paraId="753EDDCD" w14:textId="02587492" w:rsidR="00980326" w:rsidRDefault="00D6628F">
      <w:pPr>
        <w:pStyle w:val="TEXTEdersolution"/>
        <w:tabs>
          <w:tab w:val="right" w:pos="3960"/>
          <w:tab w:val="left" w:pos="4320"/>
        </w:tabs>
        <w:ind w:left="2160"/>
        <w:jc w:val="both"/>
        <w:rPr>
          <w:lang w:val="fr-CA"/>
        </w:rPr>
      </w:pPr>
      <w:r w:rsidRPr="00116AD6">
        <w:rPr>
          <w:lang w:val="fr-CA"/>
        </w:rPr>
        <w:tab/>
      </w:r>
      <w:r w:rsidRPr="00116AD6">
        <w:rPr>
          <w:lang w:val="fr-CA"/>
        </w:rPr>
        <w:tab/>
      </w:r>
      <w:r w:rsidR="00980326" w:rsidRPr="00116AD6">
        <w:rPr>
          <w:lang w:val="fr-CA"/>
        </w:rPr>
        <w:t>M. François Légaré</w:t>
      </w:r>
    </w:p>
    <w:p w14:paraId="2045C512" w14:textId="228D5A6B" w:rsidR="003507CF" w:rsidRDefault="003507CF">
      <w:pPr>
        <w:pStyle w:val="TEXTEdersolution"/>
        <w:tabs>
          <w:tab w:val="right" w:pos="3960"/>
          <w:tab w:val="left" w:pos="4320"/>
        </w:tabs>
        <w:ind w:left="2160"/>
        <w:jc w:val="both"/>
        <w:rPr>
          <w:lang w:val="fr-CA"/>
        </w:rPr>
      </w:pPr>
      <w:r>
        <w:rPr>
          <w:lang w:val="fr-CA"/>
        </w:rPr>
        <w:tab/>
      </w:r>
      <w:r>
        <w:rPr>
          <w:lang w:val="fr-CA"/>
        </w:rPr>
        <w:tab/>
        <w:t>M. François Gastonguay</w:t>
      </w:r>
    </w:p>
    <w:p w14:paraId="266FC459" w14:textId="42C5A941" w:rsidR="002A45BD" w:rsidRDefault="00325944">
      <w:pPr>
        <w:pStyle w:val="TEXTEdersolution"/>
        <w:tabs>
          <w:tab w:val="right" w:pos="3960"/>
          <w:tab w:val="left" w:pos="4320"/>
        </w:tabs>
        <w:ind w:left="2160"/>
        <w:jc w:val="both"/>
        <w:rPr>
          <w:lang w:val="fr-CA"/>
        </w:rPr>
      </w:pPr>
      <w:r w:rsidRPr="00116AD6">
        <w:rPr>
          <w:lang w:val="fr-CA"/>
        </w:rPr>
        <w:tab/>
      </w:r>
      <w:r w:rsidRPr="00116AD6">
        <w:rPr>
          <w:lang w:val="fr-CA"/>
        </w:rPr>
        <w:tab/>
      </w:r>
      <w:r w:rsidR="00980326" w:rsidRPr="00116AD6">
        <w:rPr>
          <w:lang w:val="fr-CA"/>
        </w:rPr>
        <w:t>M. Éric Beauregard</w:t>
      </w:r>
    </w:p>
    <w:p w14:paraId="4B8699F1" w14:textId="77777777" w:rsidR="003507CF" w:rsidRDefault="003507CF">
      <w:pPr>
        <w:pStyle w:val="TEXTEdersolution"/>
        <w:tabs>
          <w:tab w:val="right" w:pos="3960"/>
          <w:tab w:val="left" w:pos="4320"/>
        </w:tabs>
        <w:ind w:left="2160"/>
        <w:jc w:val="both"/>
        <w:rPr>
          <w:lang w:val="fr-CA"/>
        </w:rPr>
      </w:pPr>
    </w:p>
    <w:p w14:paraId="28CC5C01" w14:textId="685EA0C4" w:rsidR="00325944" w:rsidRPr="00116AD6" w:rsidRDefault="00C904B8">
      <w:pPr>
        <w:pStyle w:val="TEXTEdersolution"/>
        <w:tabs>
          <w:tab w:val="right" w:pos="3960"/>
          <w:tab w:val="left" w:pos="4320"/>
        </w:tabs>
        <w:ind w:left="2160"/>
        <w:jc w:val="both"/>
        <w:rPr>
          <w:lang w:val="fr-CA"/>
        </w:rPr>
      </w:pPr>
      <w:r>
        <w:rPr>
          <w:lang w:val="fr-CA"/>
        </w:rPr>
        <w:t xml:space="preserve">Mme </w:t>
      </w:r>
      <w:r w:rsidR="007909C4">
        <w:rPr>
          <w:lang w:val="fr-CA"/>
        </w:rPr>
        <w:t>Caroline Choquette</w:t>
      </w:r>
      <w:r w:rsidR="009154F9">
        <w:rPr>
          <w:lang w:val="fr-CA"/>
        </w:rPr>
        <w:t xml:space="preserve">, </w:t>
      </w:r>
      <w:r w:rsidR="007909C4">
        <w:rPr>
          <w:lang w:val="fr-CA"/>
        </w:rPr>
        <w:t>directrice générale et greffière-trésorière</w:t>
      </w:r>
      <w:r w:rsidR="009154F9">
        <w:rPr>
          <w:lang w:val="fr-CA"/>
        </w:rPr>
        <w:t xml:space="preserve"> est également présente.</w:t>
      </w:r>
    </w:p>
    <w:p w14:paraId="42F26BC1" w14:textId="77777777" w:rsidR="00325944" w:rsidRPr="00116AD6" w:rsidRDefault="00325944">
      <w:pPr>
        <w:pStyle w:val="TEXTEdersolution"/>
        <w:tabs>
          <w:tab w:val="right" w:pos="3960"/>
          <w:tab w:val="left" w:pos="4320"/>
        </w:tabs>
        <w:ind w:left="2160"/>
        <w:jc w:val="both"/>
        <w:rPr>
          <w:lang w:val="fr-CA"/>
        </w:rPr>
      </w:pPr>
    </w:p>
    <w:p w14:paraId="691C9956" w14:textId="7E5D9483" w:rsidR="00325944" w:rsidRDefault="00325944">
      <w:pPr>
        <w:pStyle w:val="TEXTEdersolution"/>
        <w:tabs>
          <w:tab w:val="right" w:pos="3960"/>
          <w:tab w:val="left" w:pos="4320"/>
        </w:tabs>
        <w:ind w:left="2160"/>
        <w:jc w:val="both"/>
        <w:rPr>
          <w:lang w:val="fr-CA"/>
        </w:rPr>
      </w:pPr>
      <w:r w:rsidRPr="00116AD6">
        <w:rPr>
          <w:lang w:val="fr-CA"/>
        </w:rPr>
        <w:t>Tous formant quorum sous la présidence du maire.</w:t>
      </w:r>
    </w:p>
    <w:p w14:paraId="5793C635" w14:textId="77777777" w:rsidR="003507CF" w:rsidRDefault="003507CF">
      <w:pPr>
        <w:pStyle w:val="TEXTEdersolution"/>
        <w:tabs>
          <w:tab w:val="right" w:pos="3960"/>
          <w:tab w:val="left" w:pos="4320"/>
        </w:tabs>
        <w:ind w:left="2160"/>
        <w:jc w:val="both"/>
        <w:rPr>
          <w:lang w:val="fr-CA"/>
        </w:rPr>
      </w:pPr>
    </w:p>
    <w:p w14:paraId="1FC36A92" w14:textId="04958217" w:rsidR="003507CF" w:rsidRPr="00116AD6" w:rsidRDefault="003507CF">
      <w:pPr>
        <w:pStyle w:val="TEXTEdersolution"/>
        <w:tabs>
          <w:tab w:val="right" w:pos="3960"/>
          <w:tab w:val="left" w:pos="4320"/>
        </w:tabs>
        <w:ind w:left="2160"/>
        <w:jc w:val="both"/>
        <w:rPr>
          <w:lang w:val="fr-CA"/>
        </w:rPr>
      </w:pPr>
      <w:r>
        <w:rPr>
          <w:lang w:val="fr-CA"/>
        </w:rPr>
        <w:t>Les membres du conseil déclarent avoir reçu l’avis de convocation conformément à la loi.</w:t>
      </w:r>
    </w:p>
    <w:p w14:paraId="09336A5D" w14:textId="77777777" w:rsidR="00EA7372" w:rsidRPr="00116AD6" w:rsidRDefault="00EA7372">
      <w:pPr>
        <w:pStyle w:val="TEXTEdersolution"/>
        <w:tabs>
          <w:tab w:val="right" w:pos="3960"/>
          <w:tab w:val="left" w:pos="4320"/>
        </w:tabs>
        <w:ind w:left="2160"/>
        <w:jc w:val="both"/>
        <w:rPr>
          <w:lang w:val="fr-CA"/>
        </w:rPr>
      </w:pPr>
    </w:p>
    <w:p w14:paraId="14841767" w14:textId="77777777" w:rsidR="00325944" w:rsidRPr="00116AD6" w:rsidRDefault="00325944">
      <w:pPr>
        <w:pStyle w:val="TEXTEdersolution"/>
        <w:tabs>
          <w:tab w:val="right" w:pos="9720"/>
        </w:tabs>
        <w:ind w:left="0"/>
        <w:jc w:val="both"/>
        <w:rPr>
          <w:lang w:val="fr-CA"/>
        </w:rPr>
      </w:pPr>
    </w:p>
    <w:p w14:paraId="2A8284F0" w14:textId="5F75DF9C" w:rsidR="004310FE" w:rsidRPr="00116AD6" w:rsidRDefault="00807767" w:rsidP="00CA0335">
      <w:pPr>
        <w:pStyle w:val="TEXTEdersolution"/>
        <w:tabs>
          <w:tab w:val="left" w:pos="2160"/>
          <w:tab w:val="right" w:pos="9720"/>
        </w:tabs>
        <w:ind w:left="2700" w:hanging="2700"/>
        <w:jc w:val="both"/>
        <w:rPr>
          <w:b/>
          <w:u w:val="single"/>
          <w:lang w:val="fr-CA"/>
        </w:rPr>
      </w:pPr>
      <w:r>
        <w:rPr>
          <w:lang w:val="fr-CA"/>
        </w:rPr>
        <w:t>13</w:t>
      </w:r>
      <w:r w:rsidR="00746B9D" w:rsidRPr="00116AD6">
        <w:rPr>
          <w:lang w:val="fr-CA"/>
        </w:rPr>
        <w:t>-</w:t>
      </w:r>
      <w:r>
        <w:rPr>
          <w:lang w:val="fr-CA"/>
        </w:rPr>
        <w:t>01</w:t>
      </w:r>
      <w:r w:rsidR="00340D48" w:rsidRPr="00116AD6">
        <w:rPr>
          <w:lang w:val="fr-CA"/>
        </w:rPr>
        <w:t>-20</w:t>
      </w:r>
      <w:r w:rsidR="005D55C7">
        <w:rPr>
          <w:lang w:val="fr-CA"/>
        </w:rPr>
        <w:t>2</w:t>
      </w:r>
      <w:r>
        <w:rPr>
          <w:lang w:val="fr-CA"/>
        </w:rPr>
        <w:t>4</w:t>
      </w:r>
      <w:r w:rsidR="00325944" w:rsidRPr="00116AD6">
        <w:rPr>
          <w:lang w:val="fr-CA"/>
        </w:rPr>
        <w:tab/>
      </w:r>
      <w:r w:rsidR="004310FE" w:rsidRPr="00116AD6">
        <w:rPr>
          <w:lang w:val="fr-CA"/>
        </w:rPr>
        <w:t>1.</w:t>
      </w:r>
      <w:r w:rsidR="004310FE" w:rsidRPr="00116AD6">
        <w:rPr>
          <w:lang w:val="fr-CA"/>
        </w:rPr>
        <w:tab/>
      </w:r>
      <w:r>
        <w:rPr>
          <w:b/>
          <w:bCs/>
          <w:u w:val="single"/>
          <w:lang w:val="fr-CA"/>
        </w:rPr>
        <w:t xml:space="preserve">Adoption du </w:t>
      </w:r>
      <w:r w:rsidR="008B3C33">
        <w:rPr>
          <w:b/>
          <w:bCs/>
          <w:u w:val="single"/>
          <w:lang w:val="fr-CA"/>
        </w:rPr>
        <w:t>règlement</w:t>
      </w:r>
      <w:r>
        <w:rPr>
          <w:b/>
          <w:bCs/>
          <w:u w:val="single"/>
          <w:lang w:val="fr-CA"/>
        </w:rPr>
        <w:t xml:space="preserve"> de taxation </w:t>
      </w:r>
      <w:r w:rsidR="009558A5">
        <w:rPr>
          <w:b/>
          <w:bCs/>
          <w:u w:val="single"/>
          <w:lang w:val="fr-CA"/>
        </w:rPr>
        <w:t xml:space="preserve">360-2024 </w:t>
      </w:r>
      <w:r>
        <w:rPr>
          <w:b/>
          <w:bCs/>
          <w:u w:val="single"/>
          <w:lang w:val="fr-CA"/>
        </w:rPr>
        <w:t>pour l’année 2024</w:t>
      </w:r>
    </w:p>
    <w:p w14:paraId="6C32BFB4" w14:textId="77777777" w:rsidR="004310FE" w:rsidRPr="00116AD6" w:rsidRDefault="004310FE" w:rsidP="004310FE">
      <w:pPr>
        <w:pStyle w:val="TEXTEdersolution"/>
        <w:tabs>
          <w:tab w:val="right" w:pos="9720"/>
        </w:tabs>
        <w:ind w:left="0"/>
        <w:jc w:val="both"/>
        <w:rPr>
          <w:lang w:val="fr-CA"/>
        </w:rPr>
      </w:pPr>
    </w:p>
    <w:p w14:paraId="5000100A" w14:textId="77777777" w:rsidR="00621B80" w:rsidRDefault="00621B80" w:rsidP="00D77CAD">
      <w:pPr>
        <w:pStyle w:val="TEXTEdersolution"/>
        <w:tabs>
          <w:tab w:val="left" w:pos="2160"/>
          <w:tab w:val="right" w:pos="9720"/>
        </w:tabs>
        <w:ind w:left="2700"/>
        <w:jc w:val="both"/>
        <w:rPr>
          <w:bCs/>
          <w:lang w:val="fr-CA"/>
        </w:rPr>
      </w:pPr>
    </w:p>
    <w:p w14:paraId="52C2AB1C" w14:textId="77777777" w:rsidR="00D43DF2" w:rsidRPr="00867A07" w:rsidRDefault="00D43DF2" w:rsidP="00D43DF2">
      <w:pPr>
        <w:pStyle w:val="TEXTEdersolution"/>
        <w:tabs>
          <w:tab w:val="right" w:pos="7560"/>
          <w:tab w:val="right" w:pos="8640"/>
        </w:tabs>
        <w:ind w:left="2700"/>
        <w:jc w:val="both"/>
        <w:rPr>
          <w:bCs/>
          <w:lang w:val="fr-CA"/>
        </w:rPr>
      </w:pPr>
      <w:bookmarkStart w:id="0" w:name="OLE_LINK1"/>
      <w:r w:rsidRPr="00867A07">
        <w:rPr>
          <w:bCs/>
          <w:lang w:val="fr-CA"/>
        </w:rPr>
        <w:t>ATTENDU QU’avis de motion du présent règlement a été donné à la séance du conseil t</w:t>
      </w:r>
      <w:r>
        <w:rPr>
          <w:bCs/>
          <w:lang w:val="fr-CA"/>
        </w:rPr>
        <w:t xml:space="preserve">enue le </w:t>
      </w:r>
      <w:r w:rsidRPr="00F602AC">
        <w:rPr>
          <w:bCs/>
          <w:lang w:val="fr-CA"/>
        </w:rPr>
        <w:t>1</w:t>
      </w:r>
      <w:r>
        <w:rPr>
          <w:bCs/>
          <w:lang w:val="fr-CA"/>
        </w:rPr>
        <w:t>8</w:t>
      </w:r>
      <w:r w:rsidRPr="00F602AC">
        <w:rPr>
          <w:bCs/>
          <w:lang w:val="fr-CA"/>
        </w:rPr>
        <w:t xml:space="preserve"> décembre 202</w:t>
      </w:r>
      <w:r>
        <w:rPr>
          <w:bCs/>
          <w:lang w:val="fr-CA"/>
        </w:rPr>
        <w:t>3</w:t>
      </w:r>
      <w:r w:rsidRPr="00F602AC">
        <w:rPr>
          <w:bCs/>
          <w:lang w:val="fr-CA"/>
        </w:rPr>
        <w:t xml:space="preserve"> par </w:t>
      </w:r>
      <w:r w:rsidRPr="0029099A">
        <w:rPr>
          <w:bCs/>
          <w:lang w:val="fr-CA"/>
        </w:rPr>
        <w:t xml:space="preserve">M. </w:t>
      </w:r>
      <w:r w:rsidRPr="00946BED">
        <w:rPr>
          <w:bCs/>
          <w:lang w:val="fr-CA"/>
        </w:rPr>
        <w:t>Pascal Richard</w:t>
      </w:r>
      <w:r>
        <w:rPr>
          <w:bCs/>
          <w:lang w:val="fr-CA"/>
        </w:rPr>
        <w:t xml:space="preserve"> et que le projet de règlement a également été déposé</w:t>
      </w:r>
      <w:r w:rsidRPr="00DB31EF">
        <w:rPr>
          <w:bCs/>
          <w:lang w:val="fr-CA"/>
        </w:rPr>
        <w:t>;</w:t>
      </w:r>
    </w:p>
    <w:p w14:paraId="112B40BE" w14:textId="77777777" w:rsidR="00D43DF2" w:rsidRPr="00867A07" w:rsidRDefault="00D43DF2" w:rsidP="00D43DF2">
      <w:pPr>
        <w:pStyle w:val="TEXTEdersolution"/>
        <w:tabs>
          <w:tab w:val="left" w:pos="3060"/>
          <w:tab w:val="right" w:pos="7560"/>
          <w:tab w:val="right" w:pos="8640"/>
        </w:tabs>
        <w:ind w:left="2700" w:hanging="360"/>
        <w:jc w:val="both"/>
        <w:rPr>
          <w:bCs/>
          <w:lang w:val="fr-CA"/>
        </w:rPr>
      </w:pPr>
    </w:p>
    <w:p w14:paraId="435F7E42" w14:textId="77777777" w:rsidR="00D43DF2" w:rsidRPr="00867A07" w:rsidRDefault="00D43DF2" w:rsidP="00D43DF2">
      <w:pPr>
        <w:pStyle w:val="TEXTEdersolution"/>
        <w:tabs>
          <w:tab w:val="left" w:pos="3060"/>
          <w:tab w:val="right" w:pos="7560"/>
          <w:tab w:val="right" w:pos="8640"/>
        </w:tabs>
        <w:ind w:left="2700" w:hanging="360"/>
        <w:jc w:val="both"/>
        <w:rPr>
          <w:bCs/>
          <w:lang w:val="fr-CA"/>
        </w:rPr>
      </w:pPr>
      <w:r w:rsidRPr="00867A07">
        <w:rPr>
          <w:bCs/>
          <w:lang w:val="fr-CA"/>
        </w:rPr>
        <w:tab/>
        <w:t>À ses causes, il a été ordonné et statué par le conseil de la Municipalité du Canton de Roxton et ledit conseil ordonne et statue ainsi qu’il suit :</w:t>
      </w:r>
    </w:p>
    <w:p w14:paraId="417B7D86" w14:textId="77777777" w:rsidR="00D43DF2" w:rsidRPr="00867A07" w:rsidRDefault="00D43DF2" w:rsidP="00D43DF2">
      <w:pPr>
        <w:pStyle w:val="TEXTEdersolution"/>
        <w:tabs>
          <w:tab w:val="left" w:pos="3060"/>
          <w:tab w:val="right" w:pos="7560"/>
          <w:tab w:val="right" w:pos="8640"/>
        </w:tabs>
        <w:ind w:left="2700" w:hanging="360"/>
        <w:jc w:val="both"/>
        <w:rPr>
          <w:bCs/>
          <w:lang w:val="fr-CA"/>
        </w:rPr>
      </w:pPr>
    </w:p>
    <w:p w14:paraId="398B4576" w14:textId="77777777" w:rsidR="00D43DF2" w:rsidRPr="00867A07" w:rsidRDefault="00D43DF2" w:rsidP="00D43DF2">
      <w:pPr>
        <w:pStyle w:val="TEXTEdersolution"/>
        <w:tabs>
          <w:tab w:val="left" w:pos="3060"/>
          <w:tab w:val="right" w:pos="7560"/>
          <w:tab w:val="right" w:pos="8640"/>
        </w:tabs>
        <w:ind w:left="3060" w:hanging="360"/>
        <w:jc w:val="both"/>
        <w:rPr>
          <w:bCs/>
          <w:u w:val="single"/>
          <w:lang w:val="fr-CA"/>
        </w:rPr>
      </w:pPr>
      <w:r w:rsidRPr="00867A07">
        <w:rPr>
          <w:bCs/>
          <w:lang w:val="fr-CA"/>
        </w:rPr>
        <w:t xml:space="preserve">1. </w:t>
      </w:r>
      <w:r w:rsidRPr="00867A07">
        <w:rPr>
          <w:bCs/>
          <w:u w:val="single"/>
          <w:lang w:val="fr-CA"/>
        </w:rPr>
        <w:t>Taxes foncières générales</w:t>
      </w:r>
    </w:p>
    <w:p w14:paraId="2EF49A28" w14:textId="77777777" w:rsidR="00D43DF2" w:rsidRPr="00867A07" w:rsidRDefault="00D43DF2" w:rsidP="00D43DF2">
      <w:pPr>
        <w:pStyle w:val="TEXTEdersolution"/>
        <w:tabs>
          <w:tab w:val="left" w:pos="3060"/>
          <w:tab w:val="right" w:pos="7560"/>
          <w:tab w:val="right" w:pos="8640"/>
        </w:tabs>
        <w:ind w:left="3060" w:hanging="360"/>
        <w:jc w:val="both"/>
        <w:rPr>
          <w:b/>
          <w:bCs/>
          <w:lang w:val="fr-CA"/>
        </w:rPr>
      </w:pPr>
    </w:p>
    <w:p w14:paraId="78CAC5A6" w14:textId="77777777" w:rsidR="00D43DF2" w:rsidRPr="00867A07" w:rsidRDefault="00D43DF2" w:rsidP="00D43DF2">
      <w:pPr>
        <w:pStyle w:val="TEXTEdersolution"/>
        <w:tabs>
          <w:tab w:val="left" w:pos="3060"/>
          <w:tab w:val="right" w:pos="7560"/>
          <w:tab w:val="right" w:pos="8640"/>
        </w:tabs>
        <w:ind w:left="3060" w:hanging="360"/>
        <w:jc w:val="both"/>
        <w:rPr>
          <w:lang w:val="fr-CA"/>
        </w:rPr>
      </w:pPr>
      <w:r w:rsidRPr="00867A07">
        <w:rPr>
          <w:b/>
          <w:bCs/>
          <w:lang w:val="fr-CA"/>
        </w:rPr>
        <w:tab/>
      </w:r>
      <w:r w:rsidRPr="00867A07">
        <w:rPr>
          <w:lang w:val="fr-CA"/>
        </w:rPr>
        <w:t xml:space="preserve">Qu’une taxe </w:t>
      </w:r>
      <w:r w:rsidRPr="008F7C4F">
        <w:rPr>
          <w:lang w:val="fr-CA"/>
        </w:rPr>
        <w:t xml:space="preserve">de </w:t>
      </w:r>
      <w:r w:rsidRPr="0042029C">
        <w:rPr>
          <w:lang w:val="fr-CA"/>
        </w:rPr>
        <w:t>0,33</w:t>
      </w:r>
      <w:r>
        <w:rPr>
          <w:lang w:val="fr-CA"/>
        </w:rPr>
        <w:t>75</w:t>
      </w:r>
      <w:r w:rsidRPr="00867A07">
        <w:rPr>
          <w:lang w:val="fr-CA"/>
        </w:rPr>
        <w:t xml:space="preserve"> $ du cent dollar d’évaluation soit imposée et prélevée pour l’année fiscale 20</w:t>
      </w:r>
      <w:r>
        <w:rPr>
          <w:lang w:val="fr-CA"/>
        </w:rPr>
        <w:t>24</w:t>
      </w:r>
      <w:r w:rsidRPr="00867A07">
        <w:rPr>
          <w:lang w:val="fr-CA"/>
        </w:rPr>
        <w:t>, sur tout le territoire, lot ou partie de lot, avec tout ce qu’incorporé au fonds et défini par la Loi comme bien fonds et immeubles.</w:t>
      </w:r>
    </w:p>
    <w:p w14:paraId="160D5855" w14:textId="77777777" w:rsidR="00D43DF2" w:rsidRDefault="00D43DF2" w:rsidP="00D43DF2">
      <w:pPr>
        <w:pStyle w:val="TEXTEdersolution"/>
        <w:tabs>
          <w:tab w:val="left" w:pos="3060"/>
          <w:tab w:val="right" w:pos="7560"/>
          <w:tab w:val="right" w:pos="8640"/>
        </w:tabs>
        <w:ind w:left="3060" w:hanging="360"/>
        <w:jc w:val="both"/>
        <w:rPr>
          <w:lang w:val="fr-CA"/>
        </w:rPr>
      </w:pPr>
    </w:p>
    <w:p w14:paraId="1902856E" w14:textId="77777777" w:rsidR="00D43DF2" w:rsidRPr="00867A07" w:rsidRDefault="00D43DF2" w:rsidP="00D43DF2">
      <w:pPr>
        <w:pStyle w:val="TEXTEdersolution"/>
        <w:tabs>
          <w:tab w:val="left" w:pos="3060"/>
          <w:tab w:val="right" w:pos="7560"/>
          <w:tab w:val="right" w:pos="8640"/>
        </w:tabs>
        <w:ind w:left="0" w:hanging="360"/>
        <w:jc w:val="both"/>
        <w:rPr>
          <w:lang w:val="fr-CA"/>
        </w:rPr>
      </w:pPr>
    </w:p>
    <w:p w14:paraId="10C58A8E" w14:textId="77777777" w:rsidR="00D43DF2" w:rsidRPr="00867A07" w:rsidRDefault="00D43DF2" w:rsidP="00D43DF2">
      <w:pPr>
        <w:pStyle w:val="TEXTEdersolution"/>
        <w:tabs>
          <w:tab w:val="left" w:pos="568"/>
          <w:tab w:val="left" w:pos="3060"/>
          <w:tab w:val="right" w:pos="7560"/>
          <w:tab w:val="right" w:pos="8640"/>
        </w:tabs>
        <w:ind w:left="3060" w:hanging="360"/>
        <w:jc w:val="both"/>
        <w:rPr>
          <w:lang w:val="fr-CA"/>
        </w:rPr>
      </w:pPr>
      <w:r w:rsidRPr="00867A07">
        <w:rPr>
          <w:lang w:val="fr-CA"/>
        </w:rPr>
        <w:t>2.</w:t>
      </w:r>
      <w:r w:rsidRPr="00867A07">
        <w:rPr>
          <w:lang w:val="fr-CA"/>
        </w:rPr>
        <w:tab/>
      </w:r>
      <w:r w:rsidRPr="00867A07">
        <w:rPr>
          <w:u w:val="single"/>
          <w:lang w:val="fr-CA"/>
        </w:rPr>
        <w:t>Taxe spéciale pour le remboursement du règlement d’emprunt 260-2010 (Réfection du 8ème Rang)</w:t>
      </w:r>
    </w:p>
    <w:p w14:paraId="056128E7" w14:textId="77777777" w:rsidR="00D43DF2" w:rsidRPr="00867A07" w:rsidRDefault="00D43DF2" w:rsidP="00D43DF2">
      <w:pPr>
        <w:pStyle w:val="TEXTEdersolution"/>
        <w:tabs>
          <w:tab w:val="left" w:pos="3060"/>
          <w:tab w:val="right" w:pos="7560"/>
          <w:tab w:val="right" w:pos="8640"/>
        </w:tabs>
        <w:ind w:left="3060" w:hanging="360"/>
        <w:jc w:val="both"/>
        <w:rPr>
          <w:u w:val="single"/>
          <w:lang w:val="fr-CA"/>
        </w:rPr>
      </w:pPr>
    </w:p>
    <w:p w14:paraId="7B6AEC0C" w14:textId="77777777" w:rsidR="00D43DF2" w:rsidRPr="00867A07" w:rsidRDefault="00D43DF2" w:rsidP="00D43DF2">
      <w:pPr>
        <w:pStyle w:val="TEXTEdersolution"/>
        <w:tabs>
          <w:tab w:val="left" w:pos="3060"/>
          <w:tab w:val="right" w:pos="7560"/>
          <w:tab w:val="right" w:pos="8640"/>
        </w:tabs>
        <w:ind w:left="3060"/>
        <w:jc w:val="both"/>
        <w:rPr>
          <w:lang w:val="fr-CA"/>
        </w:rPr>
      </w:pPr>
      <w:r w:rsidRPr="00867A07">
        <w:rPr>
          <w:lang w:val="fr-CA"/>
        </w:rPr>
        <w:t>Qu’une taxe spéciale imposée sur tous les immeubles imposables de la municipalité par le règlement d’emprunt numéro 260-2010 est, pour l’exercice financier 20</w:t>
      </w:r>
      <w:r>
        <w:rPr>
          <w:lang w:val="fr-CA"/>
        </w:rPr>
        <w:t>24</w:t>
      </w:r>
      <w:r w:rsidRPr="00867A07">
        <w:rPr>
          <w:lang w:val="fr-CA"/>
        </w:rPr>
        <w:t xml:space="preserve">, de </w:t>
      </w:r>
      <w:r w:rsidRPr="0042029C">
        <w:rPr>
          <w:lang w:val="fr-CA"/>
        </w:rPr>
        <w:t>0.0112 $/100</w:t>
      </w:r>
      <w:r w:rsidRPr="00867A07">
        <w:rPr>
          <w:lang w:val="fr-CA"/>
        </w:rPr>
        <w:t> $ d’évaluation imposable.</w:t>
      </w:r>
    </w:p>
    <w:p w14:paraId="4FEE8929" w14:textId="77777777" w:rsidR="00D43DF2" w:rsidRDefault="00D43DF2" w:rsidP="00D43DF2">
      <w:pPr>
        <w:pStyle w:val="TEXTEdersolution"/>
        <w:tabs>
          <w:tab w:val="left" w:pos="3060"/>
          <w:tab w:val="right" w:pos="7560"/>
          <w:tab w:val="right" w:pos="8640"/>
        </w:tabs>
        <w:ind w:left="3060" w:hanging="360"/>
        <w:jc w:val="both"/>
        <w:rPr>
          <w:lang w:val="fr-CA"/>
        </w:rPr>
      </w:pPr>
    </w:p>
    <w:p w14:paraId="0D10CD07" w14:textId="77777777" w:rsidR="00D43DF2" w:rsidRPr="00867A07" w:rsidRDefault="00D43DF2" w:rsidP="00D43DF2">
      <w:pPr>
        <w:pStyle w:val="TEXTEdersolution"/>
        <w:tabs>
          <w:tab w:val="left" w:pos="3060"/>
          <w:tab w:val="right" w:pos="7560"/>
          <w:tab w:val="right" w:pos="8640"/>
        </w:tabs>
        <w:ind w:left="3060" w:hanging="360"/>
        <w:jc w:val="both"/>
        <w:rPr>
          <w:lang w:val="fr-CA"/>
        </w:rPr>
      </w:pPr>
    </w:p>
    <w:bookmarkEnd w:id="0"/>
    <w:p w14:paraId="589644EE" w14:textId="77777777" w:rsidR="00D43DF2" w:rsidRPr="00867A07" w:rsidRDefault="00D43DF2" w:rsidP="00D43DF2">
      <w:pPr>
        <w:pStyle w:val="TEXTEdersolution"/>
        <w:tabs>
          <w:tab w:val="left" w:pos="568"/>
          <w:tab w:val="left" w:pos="3060"/>
          <w:tab w:val="right" w:pos="7560"/>
          <w:tab w:val="right" w:pos="8640"/>
        </w:tabs>
        <w:ind w:left="3060" w:hanging="360"/>
        <w:jc w:val="both"/>
        <w:rPr>
          <w:lang w:val="fr-CA"/>
        </w:rPr>
      </w:pPr>
      <w:r>
        <w:rPr>
          <w:lang w:val="fr-CA"/>
        </w:rPr>
        <w:t>3</w:t>
      </w:r>
      <w:r w:rsidRPr="00867A07">
        <w:rPr>
          <w:lang w:val="fr-CA"/>
        </w:rPr>
        <w:t>.</w:t>
      </w:r>
      <w:r w:rsidRPr="00867A07">
        <w:rPr>
          <w:lang w:val="fr-CA"/>
        </w:rPr>
        <w:tab/>
      </w:r>
      <w:r w:rsidRPr="00867A07">
        <w:rPr>
          <w:u w:val="single"/>
          <w:lang w:val="fr-CA"/>
        </w:rPr>
        <w:t>Taxe spéciale pour le rembourse</w:t>
      </w:r>
      <w:r>
        <w:rPr>
          <w:u w:val="single"/>
          <w:lang w:val="fr-CA"/>
        </w:rPr>
        <w:t>ment du règlement d’emprunt  302-2016  (Pavage du 5</w:t>
      </w:r>
      <w:r w:rsidRPr="00C66E24">
        <w:rPr>
          <w:u w:val="single"/>
          <w:vertAlign w:val="superscript"/>
          <w:lang w:val="fr-CA"/>
        </w:rPr>
        <w:t>ème</w:t>
      </w:r>
      <w:r>
        <w:rPr>
          <w:u w:val="single"/>
          <w:lang w:val="fr-CA"/>
        </w:rPr>
        <w:t xml:space="preserve"> Rang</w:t>
      </w:r>
      <w:r w:rsidRPr="00867A07">
        <w:rPr>
          <w:u w:val="single"/>
          <w:lang w:val="fr-CA"/>
        </w:rPr>
        <w:t>)</w:t>
      </w:r>
    </w:p>
    <w:p w14:paraId="17DF51EE" w14:textId="77777777" w:rsidR="00D43DF2" w:rsidRPr="00867A07" w:rsidRDefault="00D43DF2" w:rsidP="00D43DF2">
      <w:pPr>
        <w:pStyle w:val="TEXTEdersolution"/>
        <w:tabs>
          <w:tab w:val="right" w:pos="7560"/>
          <w:tab w:val="right" w:pos="8640"/>
        </w:tabs>
        <w:ind w:left="3060"/>
        <w:jc w:val="both"/>
        <w:rPr>
          <w:u w:val="single"/>
          <w:lang w:val="fr-CA"/>
        </w:rPr>
      </w:pPr>
    </w:p>
    <w:p w14:paraId="6D56C76A" w14:textId="77777777" w:rsidR="00D43DF2" w:rsidRDefault="00D43DF2" w:rsidP="00D43DF2">
      <w:pPr>
        <w:pStyle w:val="TEXTEdersolution"/>
        <w:tabs>
          <w:tab w:val="left" w:pos="3060"/>
          <w:tab w:val="right" w:pos="7560"/>
          <w:tab w:val="right" w:pos="8640"/>
        </w:tabs>
        <w:ind w:left="3060"/>
        <w:jc w:val="both"/>
        <w:rPr>
          <w:lang w:val="fr-CA"/>
        </w:rPr>
      </w:pPr>
      <w:r w:rsidRPr="00867A07">
        <w:rPr>
          <w:lang w:val="fr-CA"/>
        </w:rPr>
        <w:t>Qu’une taxe spéciale imposée sur tous les immeubles imposables de la municipalité par l</w:t>
      </w:r>
      <w:r>
        <w:rPr>
          <w:lang w:val="fr-CA"/>
        </w:rPr>
        <w:t>e règlement d’emprunt numéro 302</w:t>
      </w:r>
      <w:r w:rsidRPr="00867A07">
        <w:rPr>
          <w:lang w:val="fr-CA"/>
        </w:rPr>
        <w:t>-201</w:t>
      </w:r>
      <w:r>
        <w:rPr>
          <w:lang w:val="fr-CA"/>
        </w:rPr>
        <w:t>6</w:t>
      </w:r>
      <w:r w:rsidRPr="00867A07">
        <w:rPr>
          <w:lang w:val="fr-CA"/>
        </w:rPr>
        <w:t xml:space="preserve"> est, pour l’exercice financier 20</w:t>
      </w:r>
      <w:r>
        <w:rPr>
          <w:lang w:val="fr-CA"/>
        </w:rPr>
        <w:t>24</w:t>
      </w:r>
      <w:r w:rsidRPr="00867A07">
        <w:rPr>
          <w:lang w:val="fr-CA"/>
        </w:rPr>
        <w:t xml:space="preserve">, de </w:t>
      </w:r>
      <w:r w:rsidRPr="0042029C">
        <w:rPr>
          <w:lang w:val="fr-CA"/>
        </w:rPr>
        <w:t>0.011 $/100</w:t>
      </w:r>
      <w:r w:rsidRPr="00867A07">
        <w:rPr>
          <w:lang w:val="fr-CA"/>
        </w:rPr>
        <w:t> $ d’évaluation imposable.</w:t>
      </w:r>
    </w:p>
    <w:p w14:paraId="352D10F0" w14:textId="77777777" w:rsidR="00D43DF2" w:rsidRDefault="00D43DF2" w:rsidP="00D43DF2">
      <w:pPr>
        <w:pStyle w:val="TEXTEdersolution"/>
        <w:tabs>
          <w:tab w:val="left" w:pos="3060"/>
          <w:tab w:val="right" w:pos="7560"/>
          <w:tab w:val="right" w:pos="8640"/>
        </w:tabs>
        <w:ind w:left="3060"/>
        <w:jc w:val="both"/>
        <w:rPr>
          <w:lang w:val="fr-CA"/>
        </w:rPr>
      </w:pPr>
    </w:p>
    <w:p w14:paraId="1CEFA287" w14:textId="77777777" w:rsidR="00D43DF2" w:rsidRDefault="00D43DF2" w:rsidP="00D43DF2">
      <w:pPr>
        <w:pStyle w:val="TEXTEdersolution"/>
        <w:tabs>
          <w:tab w:val="left" w:pos="3060"/>
          <w:tab w:val="right" w:pos="7560"/>
          <w:tab w:val="right" w:pos="8640"/>
        </w:tabs>
        <w:ind w:left="3060"/>
        <w:jc w:val="both"/>
        <w:rPr>
          <w:lang w:val="fr-CA"/>
        </w:rPr>
      </w:pPr>
    </w:p>
    <w:p w14:paraId="303AD8A1" w14:textId="77777777" w:rsidR="00D43DF2" w:rsidRPr="00867A07" w:rsidRDefault="00D43DF2" w:rsidP="00D43DF2">
      <w:pPr>
        <w:pStyle w:val="TEXTEdersolution"/>
        <w:tabs>
          <w:tab w:val="left" w:pos="568"/>
          <w:tab w:val="left" w:pos="3060"/>
          <w:tab w:val="right" w:pos="7560"/>
          <w:tab w:val="right" w:pos="8640"/>
        </w:tabs>
        <w:ind w:left="3060" w:hanging="360"/>
        <w:jc w:val="both"/>
        <w:rPr>
          <w:lang w:val="fr-CA"/>
        </w:rPr>
      </w:pPr>
      <w:r>
        <w:rPr>
          <w:lang w:val="fr-CA"/>
        </w:rPr>
        <w:lastRenderedPageBreak/>
        <w:t>4</w:t>
      </w:r>
      <w:r w:rsidRPr="00867A07">
        <w:rPr>
          <w:lang w:val="fr-CA"/>
        </w:rPr>
        <w:t>.</w:t>
      </w:r>
      <w:r w:rsidRPr="00867A07">
        <w:rPr>
          <w:lang w:val="fr-CA"/>
        </w:rPr>
        <w:tab/>
      </w:r>
      <w:r w:rsidRPr="00867A07">
        <w:rPr>
          <w:u w:val="single"/>
          <w:lang w:val="fr-CA"/>
        </w:rPr>
        <w:t>Taxe spéciale pour le rembourse</w:t>
      </w:r>
      <w:r>
        <w:rPr>
          <w:u w:val="single"/>
          <w:lang w:val="fr-CA"/>
        </w:rPr>
        <w:t>ment du règlement d’emprunt  312-2016  (Réfection du 6</w:t>
      </w:r>
      <w:r w:rsidRPr="00C66E24">
        <w:rPr>
          <w:u w:val="single"/>
          <w:vertAlign w:val="superscript"/>
          <w:lang w:val="fr-CA"/>
        </w:rPr>
        <w:t>ème</w:t>
      </w:r>
      <w:r>
        <w:rPr>
          <w:u w:val="single"/>
          <w:lang w:val="fr-CA"/>
        </w:rPr>
        <w:t xml:space="preserve"> Rang</w:t>
      </w:r>
      <w:r w:rsidRPr="00867A07">
        <w:rPr>
          <w:u w:val="single"/>
          <w:lang w:val="fr-CA"/>
        </w:rPr>
        <w:t>)</w:t>
      </w:r>
    </w:p>
    <w:p w14:paraId="5C956C2F" w14:textId="77777777" w:rsidR="00D43DF2" w:rsidRPr="00867A07" w:rsidRDefault="00D43DF2" w:rsidP="00D43DF2">
      <w:pPr>
        <w:pStyle w:val="TEXTEdersolution"/>
        <w:tabs>
          <w:tab w:val="right" w:pos="7560"/>
          <w:tab w:val="right" w:pos="8640"/>
        </w:tabs>
        <w:ind w:left="3060"/>
        <w:jc w:val="both"/>
        <w:rPr>
          <w:u w:val="single"/>
          <w:lang w:val="fr-CA"/>
        </w:rPr>
      </w:pPr>
    </w:p>
    <w:p w14:paraId="6B641CCA" w14:textId="77777777" w:rsidR="00D43DF2" w:rsidRDefault="00D43DF2" w:rsidP="00D43DF2">
      <w:pPr>
        <w:pStyle w:val="TEXTEdersolution"/>
        <w:tabs>
          <w:tab w:val="left" w:pos="3060"/>
          <w:tab w:val="right" w:pos="7560"/>
          <w:tab w:val="right" w:pos="8640"/>
        </w:tabs>
        <w:ind w:left="3060"/>
        <w:jc w:val="both"/>
        <w:rPr>
          <w:lang w:val="fr-CA"/>
        </w:rPr>
      </w:pPr>
      <w:r w:rsidRPr="00867A07">
        <w:rPr>
          <w:lang w:val="fr-CA"/>
        </w:rPr>
        <w:t>Qu’une taxe spéciale imposée sur tous les immeubles imposables de la municipalité par l</w:t>
      </w:r>
      <w:r>
        <w:rPr>
          <w:lang w:val="fr-CA"/>
        </w:rPr>
        <w:t>e règlement d’emprunt numéro 312</w:t>
      </w:r>
      <w:r w:rsidRPr="00867A07">
        <w:rPr>
          <w:lang w:val="fr-CA"/>
        </w:rPr>
        <w:t>-201</w:t>
      </w:r>
      <w:r>
        <w:rPr>
          <w:lang w:val="fr-CA"/>
        </w:rPr>
        <w:t>6</w:t>
      </w:r>
      <w:r w:rsidRPr="00867A07">
        <w:rPr>
          <w:lang w:val="fr-CA"/>
        </w:rPr>
        <w:t xml:space="preserve"> est, pour l’exercice financier 20</w:t>
      </w:r>
      <w:r>
        <w:rPr>
          <w:lang w:val="fr-CA"/>
        </w:rPr>
        <w:t>24</w:t>
      </w:r>
      <w:r w:rsidRPr="00867A07">
        <w:rPr>
          <w:lang w:val="fr-CA"/>
        </w:rPr>
        <w:t xml:space="preserve">, de </w:t>
      </w:r>
      <w:r w:rsidRPr="0042029C">
        <w:rPr>
          <w:lang w:val="fr-CA"/>
        </w:rPr>
        <w:t>0.0158 $/100</w:t>
      </w:r>
      <w:r w:rsidRPr="00867A07">
        <w:rPr>
          <w:lang w:val="fr-CA"/>
        </w:rPr>
        <w:t> $ d’évaluation imposable.</w:t>
      </w:r>
    </w:p>
    <w:p w14:paraId="7AB169CA" w14:textId="77777777" w:rsidR="00D43DF2" w:rsidRDefault="00D43DF2" w:rsidP="00D43DF2">
      <w:pPr>
        <w:pStyle w:val="TEXTEdersolution"/>
        <w:tabs>
          <w:tab w:val="left" w:pos="3060"/>
          <w:tab w:val="right" w:pos="7560"/>
          <w:tab w:val="right" w:pos="8640"/>
        </w:tabs>
        <w:ind w:left="0"/>
        <w:jc w:val="both"/>
        <w:rPr>
          <w:lang w:val="fr-CA"/>
        </w:rPr>
      </w:pPr>
    </w:p>
    <w:p w14:paraId="033466B1" w14:textId="77777777" w:rsidR="00D43DF2" w:rsidRDefault="00D43DF2" w:rsidP="00D43DF2">
      <w:pPr>
        <w:pStyle w:val="TEXTEdersolution"/>
        <w:tabs>
          <w:tab w:val="left" w:pos="3060"/>
          <w:tab w:val="right" w:pos="7560"/>
          <w:tab w:val="right" w:pos="8640"/>
        </w:tabs>
        <w:ind w:left="0"/>
        <w:jc w:val="both"/>
        <w:rPr>
          <w:lang w:val="fr-CA"/>
        </w:rPr>
      </w:pPr>
    </w:p>
    <w:p w14:paraId="0C5454F8" w14:textId="77777777" w:rsidR="00D43DF2" w:rsidRPr="00867A07" w:rsidRDefault="00D43DF2" w:rsidP="00D43DF2">
      <w:pPr>
        <w:pStyle w:val="TEXTEdersolution"/>
        <w:tabs>
          <w:tab w:val="left" w:pos="568"/>
          <w:tab w:val="left" w:pos="3060"/>
          <w:tab w:val="right" w:pos="7560"/>
          <w:tab w:val="right" w:pos="8640"/>
        </w:tabs>
        <w:ind w:left="3060" w:hanging="360"/>
        <w:jc w:val="both"/>
        <w:rPr>
          <w:lang w:val="fr-CA"/>
        </w:rPr>
      </w:pPr>
      <w:r>
        <w:rPr>
          <w:lang w:val="fr-CA"/>
        </w:rPr>
        <w:t>5</w:t>
      </w:r>
      <w:r w:rsidRPr="00867A07">
        <w:rPr>
          <w:lang w:val="fr-CA"/>
        </w:rPr>
        <w:t>.</w:t>
      </w:r>
      <w:r w:rsidRPr="00867A07">
        <w:rPr>
          <w:lang w:val="fr-CA"/>
        </w:rPr>
        <w:tab/>
      </w:r>
      <w:r w:rsidRPr="00867A07">
        <w:rPr>
          <w:u w:val="single"/>
          <w:lang w:val="fr-CA"/>
        </w:rPr>
        <w:t>Taxe spéciale pour le rembourse</w:t>
      </w:r>
      <w:r>
        <w:rPr>
          <w:u w:val="single"/>
          <w:lang w:val="fr-CA"/>
        </w:rPr>
        <w:t>ment du règlement d’emprunt  321-2018  (Réfection du 9</w:t>
      </w:r>
      <w:r w:rsidRPr="00C66E24">
        <w:rPr>
          <w:u w:val="single"/>
          <w:vertAlign w:val="superscript"/>
          <w:lang w:val="fr-CA"/>
        </w:rPr>
        <w:t>ème</w:t>
      </w:r>
      <w:r>
        <w:rPr>
          <w:u w:val="single"/>
          <w:lang w:val="fr-CA"/>
        </w:rPr>
        <w:t xml:space="preserve"> Rang</w:t>
      </w:r>
      <w:r w:rsidRPr="00867A07">
        <w:rPr>
          <w:u w:val="single"/>
          <w:lang w:val="fr-CA"/>
        </w:rPr>
        <w:t>)</w:t>
      </w:r>
    </w:p>
    <w:p w14:paraId="1A4C5835" w14:textId="77777777" w:rsidR="00D43DF2" w:rsidRPr="00867A07" w:rsidRDefault="00D43DF2" w:rsidP="00D43DF2">
      <w:pPr>
        <w:pStyle w:val="TEXTEdersolution"/>
        <w:tabs>
          <w:tab w:val="right" w:pos="7560"/>
          <w:tab w:val="right" w:pos="8640"/>
        </w:tabs>
        <w:ind w:left="3060"/>
        <w:jc w:val="both"/>
        <w:rPr>
          <w:u w:val="single"/>
          <w:lang w:val="fr-CA"/>
        </w:rPr>
      </w:pPr>
    </w:p>
    <w:p w14:paraId="7DE0B6DE" w14:textId="77777777" w:rsidR="00D43DF2" w:rsidRDefault="00D43DF2" w:rsidP="00D43DF2">
      <w:pPr>
        <w:pStyle w:val="TEXTEdersolution"/>
        <w:tabs>
          <w:tab w:val="left" w:pos="3060"/>
          <w:tab w:val="right" w:pos="7560"/>
          <w:tab w:val="right" w:pos="8640"/>
        </w:tabs>
        <w:ind w:left="3060"/>
        <w:jc w:val="both"/>
        <w:rPr>
          <w:lang w:val="fr-CA"/>
        </w:rPr>
      </w:pPr>
      <w:r w:rsidRPr="00867A07">
        <w:rPr>
          <w:lang w:val="fr-CA"/>
        </w:rPr>
        <w:t>Qu’une taxe spéciale imposée sur tous les immeubles imposables de la municipalité par l</w:t>
      </w:r>
      <w:r>
        <w:rPr>
          <w:lang w:val="fr-CA"/>
        </w:rPr>
        <w:t>e règlement d’emprunt numéro 321</w:t>
      </w:r>
      <w:r w:rsidRPr="00867A07">
        <w:rPr>
          <w:lang w:val="fr-CA"/>
        </w:rPr>
        <w:t>-201</w:t>
      </w:r>
      <w:r>
        <w:rPr>
          <w:lang w:val="fr-CA"/>
        </w:rPr>
        <w:t>8</w:t>
      </w:r>
      <w:r w:rsidRPr="00867A07">
        <w:rPr>
          <w:lang w:val="fr-CA"/>
        </w:rPr>
        <w:t xml:space="preserve"> est, pour l’exercice financier 20</w:t>
      </w:r>
      <w:r>
        <w:rPr>
          <w:lang w:val="fr-CA"/>
        </w:rPr>
        <w:t>24</w:t>
      </w:r>
      <w:r w:rsidRPr="00867A07">
        <w:rPr>
          <w:lang w:val="fr-CA"/>
        </w:rPr>
        <w:t xml:space="preserve">, de </w:t>
      </w:r>
      <w:r w:rsidRPr="0042029C">
        <w:rPr>
          <w:lang w:val="fr-CA"/>
        </w:rPr>
        <w:t>0.0275 $/100</w:t>
      </w:r>
      <w:r w:rsidRPr="00867A07">
        <w:rPr>
          <w:lang w:val="fr-CA"/>
        </w:rPr>
        <w:t> $ d’évaluation imposable.</w:t>
      </w:r>
    </w:p>
    <w:p w14:paraId="30D45A7F" w14:textId="77777777" w:rsidR="00D43DF2" w:rsidRDefault="00D43DF2" w:rsidP="00D43DF2">
      <w:pPr>
        <w:pStyle w:val="TEXTEdersolution"/>
        <w:tabs>
          <w:tab w:val="left" w:pos="3060"/>
          <w:tab w:val="right" w:pos="7560"/>
          <w:tab w:val="right" w:pos="8640"/>
        </w:tabs>
        <w:ind w:left="0"/>
        <w:jc w:val="both"/>
        <w:rPr>
          <w:lang w:val="fr-CA"/>
        </w:rPr>
      </w:pPr>
    </w:p>
    <w:p w14:paraId="08571336" w14:textId="77777777" w:rsidR="00D43DF2" w:rsidRDefault="00D43DF2" w:rsidP="00D43DF2">
      <w:pPr>
        <w:pStyle w:val="TEXTEdersolution"/>
        <w:tabs>
          <w:tab w:val="left" w:pos="3060"/>
          <w:tab w:val="right" w:pos="7560"/>
          <w:tab w:val="right" w:pos="8640"/>
        </w:tabs>
        <w:ind w:left="0"/>
        <w:jc w:val="both"/>
        <w:rPr>
          <w:lang w:val="fr-CA"/>
        </w:rPr>
      </w:pPr>
    </w:p>
    <w:p w14:paraId="0F88B864" w14:textId="77777777" w:rsidR="00D43DF2" w:rsidRPr="00867A07" w:rsidRDefault="00D43DF2" w:rsidP="00D43DF2">
      <w:pPr>
        <w:pStyle w:val="TEXTEdersolution"/>
        <w:tabs>
          <w:tab w:val="left" w:pos="568"/>
          <w:tab w:val="left" w:pos="3060"/>
          <w:tab w:val="right" w:pos="7560"/>
          <w:tab w:val="right" w:pos="8640"/>
        </w:tabs>
        <w:ind w:left="3240" w:hanging="360"/>
        <w:jc w:val="both"/>
        <w:rPr>
          <w:lang w:val="fr-CA"/>
        </w:rPr>
      </w:pPr>
      <w:r>
        <w:rPr>
          <w:lang w:val="fr-CA"/>
        </w:rPr>
        <w:t>6</w:t>
      </w:r>
      <w:r w:rsidRPr="00867A07">
        <w:rPr>
          <w:lang w:val="fr-CA"/>
        </w:rPr>
        <w:t>.</w:t>
      </w:r>
      <w:r w:rsidRPr="00867A07">
        <w:rPr>
          <w:lang w:val="fr-CA"/>
        </w:rPr>
        <w:tab/>
      </w:r>
      <w:r w:rsidRPr="00867A07">
        <w:rPr>
          <w:u w:val="single"/>
          <w:lang w:val="fr-CA"/>
        </w:rPr>
        <w:t>Taxe spéciale pour le rembourse</w:t>
      </w:r>
      <w:r>
        <w:rPr>
          <w:u w:val="single"/>
          <w:lang w:val="fr-CA"/>
        </w:rPr>
        <w:t>ment du règlement d’emprunt  345-2021  (Construction du garage</w:t>
      </w:r>
      <w:r w:rsidRPr="00867A07">
        <w:rPr>
          <w:u w:val="single"/>
          <w:lang w:val="fr-CA"/>
        </w:rPr>
        <w:t>)</w:t>
      </w:r>
    </w:p>
    <w:p w14:paraId="0B168988" w14:textId="77777777" w:rsidR="00D43DF2" w:rsidRPr="00867A07" w:rsidRDefault="00D43DF2" w:rsidP="00D43DF2">
      <w:pPr>
        <w:pStyle w:val="TEXTEdersolution"/>
        <w:tabs>
          <w:tab w:val="right" w:pos="7560"/>
          <w:tab w:val="right" w:pos="8640"/>
        </w:tabs>
        <w:ind w:left="3240"/>
        <w:jc w:val="both"/>
        <w:rPr>
          <w:u w:val="single"/>
          <w:lang w:val="fr-CA"/>
        </w:rPr>
      </w:pPr>
    </w:p>
    <w:p w14:paraId="7AA6D888" w14:textId="77777777" w:rsidR="00D43DF2" w:rsidRDefault="00D43DF2" w:rsidP="00D43DF2">
      <w:pPr>
        <w:pStyle w:val="TEXTEdersolution"/>
        <w:tabs>
          <w:tab w:val="left" w:pos="3060"/>
          <w:tab w:val="right" w:pos="7560"/>
          <w:tab w:val="right" w:pos="8640"/>
        </w:tabs>
        <w:ind w:left="3240"/>
        <w:jc w:val="both"/>
        <w:rPr>
          <w:lang w:val="fr-CA"/>
        </w:rPr>
      </w:pPr>
      <w:r w:rsidRPr="00867A07">
        <w:rPr>
          <w:lang w:val="fr-CA"/>
        </w:rPr>
        <w:t>Qu’une taxe spéciale imposée sur tous les immeubles imposables de la municipalité par l</w:t>
      </w:r>
      <w:r>
        <w:rPr>
          <w:lang w:val="fr-CA"/>
        </w:rPr>
        <w:t>e règlement d’emprunt numéro 330</w:t>
      </w:r>
      <w:r w:rsidRPr="00867A07">
        <w:rPr>
          <w:lang w:val="fr-CA"/>
        </w:rPr>
        <w:t>-201</w:t>
      </w:r>
      <w:r>
        <w:rPr>
          <w:lang w:val="fr-CA"/>
        </w:rPr>
        <w:t>9</w:t>
      </w:r>
      <w:r w:rsidRPr="00867A07">
        <w:rPr>
          <w:lang w:val="fr-CA"/>
        </w:rPr>
        <w:t xml:space="preserve"> est, pour l’exercice financier 20</w:t>
      </w:r>
      <w:r>
        <w:rPr>
          <w:lang w:val="fr-CA"/>
        </w:rPr>
        <w:t>24</w:t>
      </w:r>
      <w:r w:rsidRPr="00867A07">
        <w:rPr>
          <w:lang w:val="fr-CA"/>
        </w:rPr>
        <w:t xml:space="preserve">, de </w:t>
      </w:r>
      <w:r w:rsidRPr="003147AB">
        <w:rPr>
          <w:lang w:val="fr-CA"/>
        </w:rPr>
        <w:t>0.0329 $/100 $ d’évaluation</w:t>
      </w:r>
      <w:r w:rsidRPr="00867A07">
        <w:rPr>
          <w:lang w:val="fr-CA"/>
        </w:rPr>
        <w:t xml:space="preserve"> imposable.</w:t>
      </w:r>
    </w:p>
    <w:p w14:paraId="6DCDC719" w14:textId="77777777" w:rsidR="00D43DF2" w:rsidRDefault="00D43DF2" w:rsidP="00D43DF2">
      <w:pPr>
        <w:pStyle w:val="TEXTEdersolution"/>
        <w:tabs>
          <w:tab w:val="left" w:pos="3060"/>
          <w:tab w:val="right" w:pos="7560"/>
          <w:tab w:val="right" w:pos="8640"/>
        </w:tabs>
        <w:ind w:left="3240"/>
        <w:jc w:val="both"/>
        <w:rPr>
          <w:lang w:val="fr-CA"/>
        </w:rPr>
      </w:pPr>
    </w:p>
    <w:p w14:paraId="0A5C074A" w14:textId="77777777" w:rsidR="00D43DF2" w:rsidRDefault="00D43DF2" w:rsidP="00D43DF2">
      <w:pPr>
        <w:pStyle w:val="TEXTEdersolution"/>
        <w:tabs>
          <w:tab w:val="left" w:pos="3060"/>
          <w:tab w:val="right" w:pos="7560"/>
          <w:tab w:val="right" w:pos="8640"/>
        </w:tabs>
        <w:ind w:left="3240"/>
        <w:jc w:val="both"/>
        <w:rPr>
          <w:lang w:val="fr-CA"/>
        </w:rPr>
      </w:pPr>
    </w:p>
    <w:p w14:paraId="07906971" w14:textId="77777777" w:rsidR="00D43DF2" w:rsidRPr="00867A07" w:rsidRDefault="00D43DF2" w:rsidP="00D43DF2">
      <w:pPr>
        <w:pStyle w:val="TEXTEdersolution"/>
        <w:tabs>
          <w:tab w:val="left" w:pos="568"/>
          <w:tab w:val="left" w:pos="3060"/>
          <w:tab w:val="right" w:pos="7560"/>
          <w:tab w:val="right" w:pos="8640"/>
        </w:tabs>
        <w:ind w:left="3240" w:hanging="360"/>
        <w:jc w:val="both"/>
        <w:rPr>
          <w:lang w:val="fr-CA"/>
        </w:rPr>
      </w:pPr>
      <w:r>
        <w:rPr>
          <w:lang w:val="fr-CA"/>
        </w:rPr>
        <w:t>7</w:t>
      </w:r>
      <w:r w:rsidRPr="00867A07">
        <w:rPr>
          <w:lang w:val="fr-CA"/>
        </w:rPr>
        <w:t>.</w:t>
      </w:r>
      <w:r w:rsidRPr="00867A07">
        <w:rPr>
          <w:lang w:val="fr-CA"/>
        </w:rPr>
        <w:tab/>
      </w:r>
      <w:r w:rsidRPr="00867A07">
        <w:rPr>
          <w:u w:val="single"/>
          <w:lang w:val="fr-CA"/>
        </w:rPr>
        <w:t>Taxe spéciale pour l’entretien du réseau d’égout du chemin des Chalets</w:t>
      </w:r>
    </w:p>
    <w:p w14:paraId="4A29D96F" w14:textId="77777777" w:rsidR="00D43DF2" w:rsidRPr="00867A07" w:rsidRDefault="00D43DF2" w:rsidP="00D43DF2">
      <w:pPr>
        <w:pStyle w:val="TEXTEdersolution"/>
        <w:tabs>
          <w:tab w:val="left" w:pos="568"/>
          <w:tab w:val="right" w:pos="7560"/>
          <w:tab w:val="right" w:pos="8640"/>
        </w:tabs>
        <w:ind w:left="3240"/>
        <w:jc w:val="both"/>
        <w:rPr>
          <w:lang w:val="fr-CA"/>
        </w:rPr>
      </w:pPr>
    </w:p>
    <w:p w14:paraId="428758CE" w14:textId="77777777" w:rsidR="00D43DF2" w:rsidRPr="00867A07" w:rsidRDefault="00D43DF2" w:rsidP="00D43DF2">
      <w:pPr>
        <w:pStyle w:val="TEXTEdersolution"/>
        <w:tabs>
          <w:tab w:val="left" w:pos="3060"/>
          <w:tab w:val="right" w:pos="7560"/>
          <w:tab w:val="right" w:pos="8640"/>
        </w:tabs>
        <w:ind w:left="3240"/>
        <w:jc w:val="both"/>
        <w:rPr>
          <w:lang w:val="fr-CA"/>
        </w:rPr>
      </w:pPr>
      <w:r w:rsidRPr="00867A07">
        <w:rPr>
          <w:lang w:val="fr-CA"/>
        </w:rPr>
        <w:t xml:space="preserve">Qu’une taxe spéciale annuelle de </w:t>
      </w:r>
      <w:r>
        <w:rPr>
          <w:lang w:val="fr-CA"/>
        </w:rPr>
        <w:t>98.78</w:t>
      </w:r>
      <w:r w:rsidRPr="00867A07">
        <w:rPr>
          <w:lang w:val="fr-CA"/>
        </w:rPr>
        <w:t xml:space="preserve"> $ soit imposée et prélevée sur tous les immeubles desservis par le réseau d’égout dans le chemin des Chalets pour l’entretien du réseau d’égout et de la station de pompage du chemin des Chalets.</w:t>
      </w:r>
    </w:p>
    <w:p w14:paraId="5D66BCBD" w14:textId="77777777" w:rsidR="00D43DF2" w:rsidRDefault="00D43DF2" w:rsidP="00D43DF2">
      <w:pPr>
        <w:pStyle w:val="TEXTEdersolution"/>
        <w:tabs>
          <w:tab w:val="left" w:pos="3060"/>
          <w:tab w:val="right" w:pos="7560"/>
          <w:tab w:val="right" w:pos="8640"/>
        </w:tabs>
        <w:ind w:left="3240"/>
        <w:jc w:val="both"/>
        <w:rPr>
          <w:lang w:val="fr-CA"/>
        </w:rPr>
      </w:pPr>
    </w:p>
    <w:p w14:paraId="496379B3" w14:textId="77777777" w:rsidR="00D43DF2" w:rsidRPr="00867A07" w:rsidRDefault="00D43DF2" w:rsidP="00D43DF2">
      <w:pPr>
        <w:pStyle w:val="TEXTEdersolution"/>
        <w:tabs>
          <w:tab w:val="left" w:pos="3060"/>
          <w:tab w:val="right" w:pos="7560"/>
          <w:tab w:val="right" w:pos="8640"/>
        </w:tabs>
        <w:ind w:left="3240"/>
        <w:jc w:val="both"/>
        <w:rPr>
          <w:lang w:val="fr-CA"/>
        </w:rPr>
      </w:pPr>
    </w:p>
    <w:p w14:paraId="0840961B" w14:textId="77777777" w:rsidR="00D43DF2" w:rsidRPr="00867A07" w:rsidRDefault="00D43DF2" w:rsidP="00D43DF2">
      <w:pPr>
        <w:pStyle w:val="TEXTEdersolution"/>
        <w:tabs>
          <w:tab w:val="left" w:pos="180"/>
          <w:tab w:val="left" w:pos="568"/>
          <w:tab w:val="right" w:pos="7560"/>
          <w:tab w:val="right" w:pos="8640"/>
        </w:tabs>
        <w:ind w:left="3240" w:hanging="360"/>
        <w:jc w:val="both"/>
        <w:rPr>
          <w:lang w:val="fr-CA"/>
        </w:rPr>
      </w:pPr>
      <w:r>
        <w:rPr>
          <w:lang w:val="fr-CA"/>
        </w:rPr>
        <w:t>8</w:t>
      </w:r>
      <w:r w:rsidRPr="00867A07">
        <w:rPr>
          <w:lang w:val="fr-CA"/>
        </w:rPr>
        <w:t>.</w:t>
      </w:r>
      <w:r w:rsidRPr="00867A07">
        <w:rPr>
          <w:lang w:val="fr-CA"/>
        </w:rPr>
        <w:tab/>
      </w:r>
      <w:r w:rsidRPr="00867A07">
        <w:rPr>
          <w:u w:val="single"/>
          <w:lang w:val="fr-CA"/>
        </w:rPr>
        <w:t>Taxe de service imposée aux immeubles desservis par le réseau d’égout</w:t>
      </w:r>
    </w:p>
    <w:p w14:paraId="30CB47A0" w14:textId="77777777" w:rsidR="00D43DF2" w:rsidRPr="00867A07" w:rsidRDefault="00D43DF2" w:rsidP="00D43DF2">
      <w:pPr>
        <w:pStyle w:val="TEXTEdersolution"/>
        <w:tabs>
          <w:tab w:val="left" w:pos="180"/>
          <w:tab w:val="right" w:pos="7560"/>
          <w:tab w:val="right" w:pos="8640"/>
        </w:tabs>
        <w:ind w:left="3240" w:hanging="568"/>
        <w:jc w:val="both"/>
        <w:rPr>
          <w:lang w:val="fr-CA"/>
        </w:rPr>
      </w:pPr>
    </w:p>
    <w:p w14:paraId="01879959" w14:textId="77777777" w:rsidR="00D43DF2" w:rsidRPr="00867A07" w:rsidRDefault="00D43DF2" w:rsidP="00D43DF2">
      <w:pPr>
        <w:pStyle w:val="TEXTEdersolution"/>
        <w:tabs>
          <w:tab w:val="left" w:pos="180"/>
          <w:tab w:val="right" w:pos="7560"/>
          <w:tab w:val="right" w:pos="8640"/>
        </w:tabs>
        <w:ind w:left="3240"/>
        <w:jc w:val="both"/>
        <w:rPr>
          <w:lang w:val="fr-CA"/>
        </w:rPr>
      </w:pPr>
      <w:r w:rsidRPr="00867A07">
        <w:rPr>
          <w:lang w:val="fr-CA"/>
        </w:rPr>
        <w:t xml:space="preserve">Qu’une taxe de service </w:t>
      </w:r>
      <w:r w:rsidRPr="00D229EB">
        <w:rPr>
          <w:lang w:val="fr-CA"/>
        </w:rPr>
        <w:t xml:space="preserve">annuelle </w:t>
      </w:r>
      <w:r>
        <w:rPr>
          <w:lang w:val="fr-CA"/>
        </w:rPr>
        <w:t xml:space="preserve">de </w:t>
      </w:r>
      <w:r w:rsidRPr="003147AB">
        <w:rPr>
          <w:lang w:val="fr-CA"/>
        </w:rPr>
        <w:t>88.17 $</w:t>
      </w:r>
      <w:r w:rsidRPr="00CD1D6D">
        <w:rPr>
          <w:lang w:val="fr-CA"/>
        </w:rPr>
        <w:t xml:space="preserve"> soit</w:t>
      </w:r>
      <w:r w:rsidRPr="00867A07">
        <w:rPr>
          <w:lang w:val="fr-CA"/>
        </w:rPr>
        <w:t xml:space="preserve"> imposée et prélevée de tous les immeubles desservis par le réseau d’égout.</w:t>
      </w:r>
    </w:p>
    <w:p w14:paraId="4A12A51A" w14:textId="77777777" w:rsidR="00D43DF2" w:rsidRDefault="00D43DF2" w:rsidP="00D43DF2">
      <w:pPr>
        <w:pStyle w:val="TEXTEdersolution"/>
        <w:tabs>
          <w:tab w:val="left" w:pos="180"/>
          <w:tab w:val="right" w:pos="7560"/>
          <w:tab w:val="right" w:pos="8640"/>
        </w:tabs>
        <w:ind w:left="3240"/>
        <w:jc w:val="both"/>
        <w:rPr>
          <w:lang w:val="fr-CA"/>
        </w:rPr>
      </w:pPr>
    </w:p>
    <w:p w14:paraId="4854B202" w14:textId="77777777" w:rsidR="00D43DF2" w:rsidRDefault="00D43DF2" w:rsidP="00D43DF2">
      <w:pPr>
        <w:pStyle w:val="TEXTEdersolution"/>
        <w:tabs>
          <w:tab w:val="left" w:pos="180"/>
          <w:tab w:val="right" w:pos="7560"/>
          <w:tab w:val="right" w:pos="8640"/>
        </w:tabs>
        <w:ind w:left="3240"/>
        <w:jc w:val="both"/>
        <w:rPr>
          <w:lang w:val="fr-CA"/>
        </w:rPr>
      </w:pPr>
    </w:p>
    <w:p w14:paraId="743DDAAE" w14:textId="77777777" w:rsidR="00D43DF2" w:rsidRPr="00867A07" w:rsidRDefault="00D43DF2" w:rsidP="00D43DF2">
      <w:pPr>
        <w:pStyle w:val="TEXTEdersolution"/>
        <w:tabs>
          <w:tab w:val="left" w:pos="568"/>
          <w:tab w:val="left" w:pos="3060"/>
          <w:tab w:val="right" w:pos="7560"/>
          <w:tab w:val="right" w:pos="8640"/>
        </w:tabs>
        <w:ind w:left="3240" w:hanging="360"/>
        <w:jc w:val="both"/>
        <w:rPr>
          <w:lang w:val="fr-CA"/>
        </w:rPr>
      </w:pPr>
      <w:r>
        <w:rPr>
          <w:lang w:val="fr-CA"/>
        </w:rPr>
        <w:t>9</w:t>
      </w:r>
      <w:r w:rsidRPr="00867A07">
        <w:rPr>
          <w:lang w:val="fr-CA"/>
        </w:rPr>
        <w:t>.</w:t>
      </w:r>
      <w:r w:rsidRPr="00867A07">
        <w:rPr>
          <w:lang w:val="fr-CA"/>
        </w:rPr>
        <w:tab/>
      </w:r>
      <w:r w:rsidRPr="00867A07">
        <w:rPr>
          <w:u w:val="single"/>
          <w:lang w:val="fr-CA"/>
        </w:rPr>
        <w:t>Taxe spéciale imposée aux immeubles desservis par le réseau d'égout du chemin des Chalets</w:t>
      </w:r>
    </w:p>
    <w:p w14:paraId="03FB2AE5" w14:textId="77777777" w:rsidR="00D43DF2" w:rsidRPr="00867A07" w:rsidRDefault="00D43DF2" w:rsidP="00D43DF2">
      <w:pPr>
        <w:pStyle w:val="TEXTEdersolution"/>
        <w:tabs>
          <w:tab w:val="left" w:pos="90"/>
          <w:tab w:val="right" w:pos="7560"/>
          <w:tab w:val="right" w:pos="8640"/>
        </w:tabs>
        <w:ind w:left="3240"/>
        <w:jc w:val="both"/>
        <w:rPr>
          <w:lang w:val="fr-CA"/>
        </w:rPr>
      </w:pPr>
    </w:p>
    <w:p w14:paraId="55A93309" w14:textId="77777777" w:rsidR="00D43DF2" w:rsidRPr="00867A07" w:rsidRDefault="00D43DF2" w:rsidP="00D43DF2">
      <w:pPr>
        <w:pStyle w:val="TEXTEdersolution"/>
        <w:tabs>
          <w:tab w:val="left" w:pos="90"/>
          <w:tab w:val="right" w:pos="7560"/>
          <w:tab w:val="right" w:pos="8640"/>
        </w:tabs>
        <w:ind w:left="3240"/>
        <w:jc w:val="both"/>
        <w:rPr>
          <w:lang w:val="fr-CA"/>
        </w:rPr>
      </w:pPr>
      <w:r w:rsidRPr="00867A07">
        <w:rPr>
          <w:lang w:val="fr-CA"/>
        </w:rPr>
        <w:t xml:space="preserve">Qu'une taxe spéciale annuelle de </w:t>
      </w:r>
      <w:r w:rsidRPr="00BF1A62">
        <w:rPr>
          <w:lang w:val="fr-CA"/>
        </w:rPr>
        <w:t>5</w:t>
      </w:r>
      <w:r>
        <w:rPr>
          <w:lang w:val="fr-CA"/>
        </w:rPr>
        <w:t>0.00</w:t>
      </w:r>
      <w:r w:rsidRPr="00BF1A62">
        <w:rPr>
          <w:lang w:val="fr-CA"/>
        </w:rPr>
        <w:t xml:space="preserve"> $</w:t>
      </w:r>
      <w:r w:rsidRPr="00867A07">
        <w:rPr>
          <w:lang w:val="fr-CA"/>
        </w:rPr>
        <w:t xml:space="preserve"> soit imposée et prélevée sur tous les immeubles desservis par le réseau d'égout dans le chemin des Chalets afin de</w:t>
      </w:r>
      <w:r>
        <w:rPr>
          <w:lang w:val="fr-CA"/>
        </w:rPr>
        <w:t xml:space="preserve"> rembourser des dépenses faites pour l’entretien du réseau d’égout et de la station de pompage qui sont supportées par le fonds général de la municipalité</w:t>
      </w:r>
      <w:r w:rsidRPr="00867A07">
        <w:rPr>
          <w:lang w:val="fr-CA"/>
        </w:rPr>
        <w:t>.</w:t>
      </w:r>
    </w:p>
    <w:p w14:paraId="5717C1AD" w14:textId="77777777" w:rsidR="00D43DF2" w:rsidRDefault="00D43DF2" w:rsidP="00D43DF2">
      <w:pPr>
        <w:pStyle w:val="TEXTEdersolution"/>
        <w:tabs>
          <w:tab w:val="left" w:pos="180"/>
          <w:tab w:val="right" w:pos="7560"/>
          <w:tab w:val="right" w:pos="8640"/>
        </w:tabs>
        <w:ind w:left="3240"/>
        <w:jc w:val="both"/>
        <w:rPr>
          <w:lang w:val="fr-CA"/>
        </w:rPr>
      </w:pPr>
    </w:p>
    <w:p w14:paraId="456DE8C8" w14:textId="77777777" w:rsidR="00D43DF2" w:rsidRDefault="00D43DF2" w:rsidP="00D43DF2">
      <w:pPr>
        <w:pStyle w:val="TEXTEdersolution"/>
        <w:tabs>
          <w:tab w:val="left" w:pos="180"/>
          <w:tab w:val="right" w:pos="7560"/>
          <w:tab w:val="right" w:pos="8640"/>
        </w:tabs>
        <w:ind w:left="3240"/>
        <w:jc w:val="both"/>
        <w:rPr>
          <w:lang w:val="fr-CA"/>
        </w:rPr>
      </w:pPr>
    </w:p>
    <w:p w14:paraId="24881FD1" w14:textId="77777777" w:rsidR="00D43DF2" w:rsidRDefault="00D43DF2" w:rsidP="00D43DF2">
      <w:pPr>
        <w:pStyle w:val="TEXTEdersolution"/>
        <w:tabs>
          <w:tab w:val="right" w:pos="7560"/>
          <w:tab w:val="right" w:pos="8640"/>
        </w:tabs>
        <w:ind w:left="3240" w:hanging="360"/>
        <w:jc w:val="both"/>
        <w:rPr>
          <w:lang w:val="fr-CA"/>
        </w:rPr>
      </w:pPr>
      <w:r>
        <w:rPr>
          <w:lang w:val="fr-CA"/>
        </w:rPr>
        <w:t>10.</w:t>
      </w:r>
      <w:r>
        <w:rPr>
          <w:lang w:val="fr-CA"/>
        </w:rPr>
        <w:tab/>
      </w:r>
      <w:r w:rsidRPr="002E3E3B">
        <w:rPr>
          <w:u w:val="single"/>
          <w:lang w:val="fr-CA"/>
        </w:rPr>
        <w:t>Taxe spéciale pour les services de la Sûreté du Québec</w:t>
      </w:r>
    </w:p>
    <w:p w14:paraId="153962A1" w14:textId="77777777" w:rsidR="00D43DF2" w:rsidRDefault="00D43DF2" w:rsidP="00D43DF2">
      <w:pPr>
        <w:pStyle w:val="TEXTEdersolution"/>
        <w:tabs>
          <w:tab w:val="left" w:pos="180"/>
          <w:tab w:val="right" w:pos="7560"/>
          <w:tab w:val="right" w:pos="8640"/>
        </w:tabs>
        <w:ind w:left="3240"/>
        <w:jc w:val="both"/>
        <w:rPr>
          <w:lang w:val="fr-CA"/>
        </w:rPr>
      </w:pPr>
    </w:p>
    <w:p w14:paraId="55897BD3" w14:textId="77777777" w:rsidR="00D43DF2" w:rsidRDefault="00D43DF2" w:rsidP="00D43DF2">
      <w:pPr>
        <w:pStyle w:val="TEXTEdersolution"/>
        <w:tabs>
          <w:tab w:val="left" w:pos="180"/>
          <w:tab w:val="right" w:pos="7560"/>
          <w:tab w:val="right" w:pos="8640"/>
        </w:tabs>
        <w:ind w:left="3240"/>
        <w:jc w:val="both"/>
        <w:rPr>
          <w:lang w:val="fr-CA"/>
        </w:rPr>
      </w:pPr>
      <w:r w:rsidRPr="00867A07">
        <w:rPr>
          <w:lang w:val="fr-CA"/>
        </w:rPr>
        <w:t xml:space="preserve">Qu’une taxe </w:t>
      </w:r>
      <w:r w:rsidRPr="0045697D">
        <w:rPr>
          <w:lang w:val="fr-CA"/>
        </w:rPr>
        <w:t>de 0,0338 $ du</w:t>
      </w:r>
      <w:r w:rsidRPr="009C0529">
        <w:rPr>
          <w:lang w:val="fr-CA"/>
        </w:rPr>
        <w:t xml:space="preserve"> cent dollar</w:t>
      </w:r>
      <w:r w:rsidRPr="00867A07">
        <w:rPr>
          <w:lang w:val="fr-CA"/>
        </w:rPr>
        <w:t xml:space="preserve"> d’évaluation soit imposée et prélevée pour l’année fiscale 20</w:t>
      </w:r>
      <w:r>
        <w:rPr>
          <w:lang w:val="fr-CA"/>
        </w:rPr>
        <w:t>24</w:t>
      </w:r>
      <w:r w:rsidRPr="00867A07">
        <w:rPr>
          <w:lang w:val="fr-CA"/>
        </w:rPr>
        <w:t>, sur tout le territoire, lot ou partie de lot, avec tout ce qu’incorporé au fonds et défini par la Loi comme bien fonds et immeubles.</w:t>
      </w:r>
    </w:p>
    <w:p w14:paraId="1660367B" w14:textId="77777777" w:rsidR="00D43DF2" w:rsidRDefault="00D43DF2" w:rsidP="00D43DF2">
      <w:pPr>
        <w:pStyle w:val="TEXTEdersolution"/>
        <w:tabs>
          <w:tab w:val="left" w:pos="180"/>
          <w:tab w:val="right" w:pos="7560"/>
          <w:tab w:val="right" w:pos="8640"/>
        </w:tabs>
        <w:ind w:left="3240"/>
        <w:jc w:val="both"/>
        <w:rPr>
          <w:lang w:val="fr-CA"/>
        </w:rPr>
      </w:pPr>
    </w:p>
    <w:p w14:paraId="0416C496" w14:textId="77777777" w:rsidR="00D43DF2" w:rsidRPr="00867A07" w:rsidRDefault="00D43DF2" w:rsidP="00D43DF2">
      <w:pPr>
        <w:pStyle w:val="TEXTEdersolution"/>
        <w:tabs>
          <w:tab w:val="left" w:pos="180"/>
          <w:tab w:val="right" w:pos="7560"/>
          <w:tab w:val="right" w:pos="8640"/>
        </w:tabs>
        <w:ind w:left="3240"/>
        <w:jc w:val="both"/>
        <w:rPr>
          <w:lang w:val="fr-CA"/>
        </w:rPr>
      </w:pPr>
      <w:r w:rsidRPr="00ED7D5E">
        <w:rPr>
          <w:bCs/>
          <w:lang w:val="fr-CA"/>
        </w:rPr>
        <w:t xml:space="preserve">Qu’en plus de cette taxe une compensation annuelle de </w:t>
      </w:r>
      <w:r w:rsidRPr="0045697D">
        <w:rPr>
          <w:bCs/>
          <w:lang w:val="fr-CA"/>
        </w:rPr>
        <w:t>174.62 $</w:t>
      </w:r>
      <w:r w:rsidRPr="00ED7D5E">
        <w:rPr>
          <w:bCs/>
          <w:lang w:val="fr-CA"/>
        </w:rPr>
        <w:t xml:space="preserve"> pour toutes les résidences, soit imposée et prélevée à tous les propriétaires de maisons, de chalets ou d’immeuble commerciale.</w:t>
      </w:r>
    </w:p>
    <w:p w14:paraId="78804EEF" w14:textId="77777777" w:rsidR="00D43DF2" w:rsidRDefault="00D43DF2" w:rsidP="00D43DF2">
      <w:pPr>
        <w:pStyle w:val="TEXTEdersolution"/>
        <w:tabs>
          <w:tab w:val="left" w:pos="180"/>
          <w:tab w:val="right" w:pos="7560"/>
          <w:tab w:val="right" w:pos="8640"/>
        </w:tabs>
        <w:ind w:left="3240"/>
        <w:jc w:val="both"/>
        <w:rPr>
          <w:lang w:val="fr-CA"/>
        </w:rPr>
      </w:pPr>
    </w:p>
    <w:p w14:paraId="6D61199D" w14:textId="77777777" w:rsidR="00D43DF2" w:rsidRPr="00867A07" w:rsidRDefault="00D43DF2" w:rsidP="00D43DF2">
      <w:pPr>
        <w:pStyle w:val="TEXTEdersolution"/>
        <w:tabs>
          <w:tab w:val="left" w:pos="180"/>
          <w:tab w:val="right" w:pos="7560"/>
          <w:tab w:val="right" w:pos="8640"/>
        </w:tabs>
        <w:ind w:left="3240"/>
        <w:jc w:val="both"/>
        <w:rPr>
          <w:lang w:val="fr-CA"/>
        </w:rPr>
      </w:pPr>
    </w:p>
    <w:p w14:paraId="4120805D" w14:textId="77777777" w:rsidR="00D43DF2" w:rsidRPr="00867A07" w:rsidRDefault="00D43DF2" w:rsidP="00D43DF2">
      <w:pPr>
        <w:pStyle w:val="TEXTEdersolution"/>
        <w:tabs>
          <w:tab w:val="left" w:pos="180"/>
          <w:tab w:val="left" w:pos="568"/>
          <w:tab w:val="right" w:pos="7560"/>
          <w:tab w:val="right" w:pos="8640"/>
        </w:tabs>
        <w:ind w:left="3240" w:hanging="360"/>
        <w:jc w:val="both"/>
        <w:rPr>
          <w:u w:val="single"/>
          <w:lang w:val="fr-CA"/>
        </w:rPr>
      </w:pPr>
      <w:r>
        <w:rPr>
          <w:lang w:val="fr-CA"/>
        </w:rPr>
        <w:lastRenderedPageBreak/>
        <w:t>11</w:t>
      </w:r>
      <w:r w:rsidRPr="00867A07">
        <w:rPr>
          <w:lang w:val="fr-CA"/>
        </w:rPr>
        <w:t xml:space="preserve">. </w:t>
      </w:r>
      <w:r w:rsidRPr="00867A07">
        <w:rPr>
          <w:u w:val="single"/>
          <w:lang w:val="fr-CA"/>
        </w:rPr>
        <w:t>Compensation pour le service d’enlèvement, de transport, d’élimination des matières résiduelles et des gros rebuts et la disposition des ordures</w:t>
      </w:r>
    </w:p>
    <w:p w14:paraId="16E95205" w14:textId="77777777" w:rsidR="00D43DF2" w:rsidRPr="00867A07" w:rsidRDefault="00D43DF2" w:rsidP="00D43DF2">
      <w:pPr>
        <w:pStyle w:val="TEXTEdersolution"/>
        <w:tabs>
          <w:tab w:val="left" w:pos="180"/>
          <w:tab w:val="right" w:pos="7560"/>
          <w:tab w:val="right" w:pos="8640"/>
        </w:tabs>
        <w:ind w:left="180"/>
        <w:jc w:val="both"/>
        <w:rPr>
          <w:b/>
          <w:lang w:val="fr-CA"/>
        </w:rPr>
      </w:pPr>
    </w:p>
    <w:p w14:paraId="0FFC4251" w14:textId="77777777" w:rsidR="00D43DF2" w:rsidRPr="00867A07" w:rsidRDefault="00D43DF2" w:rsidP="00D43DF2">
      <w:pPr>
        <w:pStyle w:val="TEXTEdersolution"/>
        <w:numPr>
          <w:ilvl w:val="0"/>
          <w:numId w:val="6"/>
        </w:numPr>
        <w:tabs>
          <w:tab w:val="clear" w:pos="720"/>
          <w:tab w:val="left" w:pos="1170"/>
          <w:tab w:val="num" w:pos="3690"/>
          <w:tab w:val="right" w:pos="7560"/>
          <w:tab w:val="right" w:pos="8640"/>
        </w:tabs>
        <w:ind w:left="3690"/>
        <w:jc w:val="both"/>
        <w:rPr>
          <w:bCs/>
          <w:lang w:val="fr-CA"/>
        </w:rPr>
      </w:pPr>
      <w:r w:rsidRPr="00867A07">
        <w:rPr>
          <w:bCs/>
          <w:lang w:val="fr-CA"/>
        </w:rPr>
        <w:t xml:space="preserve">Qu’une compensation </w:t>
      </w:r>
      <w:r w:rsidRPr="00AF5A7A">
        <w:rPr>
          <w:bCs/>
          <w:lang w:val="fr-CA"/>
        </w:rPr>
        <w:t>annuelle de 295.41 $</w:t>
      </w:r>
      <w:r w:rsidRPr="00867A07">
        <w:rPr>
          <w:bCs/>
          <w:lang w:val="fr-CA"/>
        </w:rPr>
        <w:t xml:space="preserve"> pour toutes les résidences, soit imposée et prélevée à tous les propriétaires de maisons ou de chalets.  </w:t>
      </w:r>
    </w:p>
    <w:p w14:paraId="0B8554E7" w14:textId="77777777" w:rsidR="00D43DF2" w:rsidRDefault="00D43DF2" w:rsidP="00D43DF2">
      <w:pPr>
        <w:pStyle w:val="Paragraphedeliste"/>
        <w:tabs>
          <w:tab w:val="left" w:pos="180"/>
        </w:tabs>
        <w:ind w:left="180"/>
        <w:rPr>
          <w:bCs/>
        </w:rPr>
      </w:pPr>
    </w:p>
    <w:p w14:paraId="1516E8BA" w14:textId="77777777" w:rsidR="00D43DF2" w:rsidRDefault="00D43DF2" w:rsidP="00D43DF2">
      <w:pPr>
        <w:pStyle w:val="Paragraphedeliste"/>
        <w:tabs>
          <w:tab w:val="left" w:pos="180"/>
        </w:tabs>
        <w:ind w:left="180"/>
        <w:rPr>
          <w:bCs/>
        </w:rPr>
      </w:pPr>
    </w:p>
    <w:p w14:paraId="2AEAF400" w14:textId="77777777" w:rsidR="00D43DF2" w:rsidRPr="00867A07" w:rsidRDefault="00D43DF2" w:rsidP="00D43DF2">
      <w:pPr>
        <w:pStyle w:val="TEXTEdersolution"/>
        <w:tabs>
          <w:tab w:val="left" w:pos="1207"/>
          <w:tab w:val="right" w:pos="7560"/>
        </w:tabs>
        <w:ind w:left="3240" w:hanging="360"/>
        <w:jc w:val="both"/>
        <w:rPr>
          <w:bCs/>
          <w:lang w:val="fr-CA"/>
        </w:rPr>
      </w:pPr>
      <w:r>
        <w:rPr>
          <w:bCs/>
          <w:lang w:val="fr-CA"/>
        </w:rPr>
        <w:t xml:space="preserve">12. </w:t>
      </w:r>
      <w:r w:rsidRPr="00DB31EF">
        <w:rPr>
          <w:bCs/>
          <w:u w:val="single"/>
          <w:lang w:val="fr-CA"/>
        </w:rPr>
        <w:t>Collecte des matières résiduelles pour les ICI (industries, commerces et institutions)</w:t>
      </w:r>
    </w:p>
    <w:p w14:paraId="129F61F8" w14:textId="77777777" w:rsidR="00D43DF2" w:rsidRDefault="00D43DF2" w:rsidP="00D43DF2">
      <w:pPr>
        <w:pStyle w:val="TEXTEdersolution"/>
        <w:tabs>
          <w:tab w:val="left" w:pos="1207"/>
          <w:tab w:val="right" w:pos="7560"/>
        </w:tabs>
        <w:ind w:left="3240"/>
        <w:jc w:val="both"/>
        <w:rPr>
          <w:bCs/>
          <w:lang w:val="fr-CA"/>
        </w:rPr>
      </w:pPr>
    </w:p>
    <w:p w14:paraId="077E22E4" w14:textId="77777777" w:rsidR="00D43DF2" w:rsidRDefault="00D43DF2" w:rsidP="00D43DF2">
      <w:pPr>
        <w:pStyle w:val="TEXTEdersolution"/>
        <w:tabs>
          <w:tab w:val="left" w:pos="1207"/>
          <w:tab w:val="right" w:pos="7560"/>
        </w:tabs>
        <w:ind w:left="3240"/>
        <w:jc w:val="both"/>
        <w:rPr>
          <w:bCs/>
          <w:lang w:val="fr-CA"/>
        </w:rPr>
      </w:pPr>
      <w:r w:rsidRPr="00867A07">
        <w:rPr>
          <w:bCs/>
          <w:lang w:val="fr-CA"/>
        </w:rPr>
        <w:t>Q</w:t>
      </w:r>
      <w:r>
        <w:rPr>
          <w:bCs/>
          <w:lang w:val="fr-CA"/>
        </w:rPr>
        <w:t xml:space="preserve">u’une compensation annuelle </w:t>
      </w:r>
      <w:r w:rsidRPr="00867A07">
        <w:rPr>
          <w:bCs/>
          <w:lang w:val="fr-CA"/>
        </w:rPr>
        <w:t xml:space="preserve">soit imposée et prélevée à tous les propriétaires </w:t>
      </w:r>
      <w:r w:rsidRPr="000C0E0D">
        <w:rPr>
          <w:bCs/>
          <w:lang w:val="fr-CA"/>
        </w:rPr>
        <w:t>d’un ICI (industries, commerces</w:t>
      </w:r>
      <w:r>
        <w:rPr>
          <w:bCs/>
          <w:lang w:val="fr-CA"/>
        </w:rPr>
        <w:t xml:space="preserve"> et institutions) présent sur le territoire de la Municipalité du Canton de Roxton qui auront adressé une demande d’adhésion au service. La compensation annuelle s’établit comme suit : </w:t>
      </w:r>
    </w:p>
    <w:p w14:paraId="0D0D365C" w14:textId="77777777" w:rsidR="00D43DF2" w:rsidRDefault="00D43DF2" w:rsidP="00D43DF2">
      <w:pPr>
        <w:pStyle w:val="TEXTEdersolution"/>
        <w:tabs>
          <w:tab w:val="left" w:pos="1207"/>
          <w:tab w:val="right" w:pos="7560"/>
        </w:tabs>
        <w:ind w:left="3240"/>
        <w:jc w:val="both"/>
        <w:rPr>
          <w:bCs/>
          <w:lang w:val="fr-CA"/>
        </w:rPr>
      </w:pPr>
    </w:p>
    <w:tbl>
      <w:tblPr>
        <w:tblW w:w="8188" w:type="dxa"/>
        <w:tblInd w:w="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969"/>
      </w:tblGrid>
      <w:tr w:rsidR="00D43DF2" w:rsidRPr="004914BB" w14:paraId="25F61FDB" w14:textId="77777777" w:rsidTr="00D43DF2">
        <w:tc>
          <w:tcPr>
            <w:tcW w:w="8188" w:type="dxa"/>
            <w:gridSpan w:val="2"/>
            <w:shd w:val="pct12" w:color="auto" w:fill="auto"/>
          </w:tcPr>
          <w:p w14:paraId="4EEB1D5F" w14:textId="77777777" w:rsidR="00D43DF2" w:rsidRPr="004914BB" w:rsidRDefault="00D43DF2" w:rsidP="00B33C2C">
            <w:pPr>
              <w:pStyle w:val="Default"/>
              <w:jc w:val="center"/>
              <w:rPr>
                <w:b/>
                <w:sz w:val="22"/>
                <w:szCs w:val="22"/>
                <w:u w:val="single"/>
              </w:rPr>
            </w:pPr>
            <w:r w:rsidRPr="004914BB">
              <w:rPr>
                <w:b/>
                <w:sz w:val="22"/>
                <w:szCs w:val="22"/>
                <w:u w:val="single"/>
              </w:rPr>
              <w:t>Collecte des résidus domestiques</w:t>
            </w:r>
          </w:p>
          <w:p w14:paraId="2CD296F6" w14:textId="77777777" w:rsidR="00D43DF2" w:rsidRPr="004914BB" w:rsidRDefault="00D43DF2" w:rsidP="00B33C2C">
            <w:pPr>
              <w:pStyle w:val="Default"/>
              <w:jc w:val="center"/>
              <w:rPr>
                <w:b/>
                <w:sz w:val="22"/>
                <w:szCs w:val="22"/>
                <w:u w:val="single"/>
              </w:rPr>
            </w:pPr>
          </w:p>
        </w:tc>
      </w:tr>
      <w:tr w:rsidR="00D43DF2" w:rsidRPr="004914BB" w14:paraId="184763DA" w14:textId="77777777" w:rsidTr="00D43DF2">
        <w:tc>
          <w:tcPr>
            <w:tcW w:w="4219" w:type="dxa"/>
            <w:shd w:val="pct12" w:color="auto" w:fill="auto"/>
          </w:tcPr>
          <w:p w14:paraId="6E30C8C8" w14:textId="77777777" w:rsidR="00D43DF2" w:rsidRPr="004914BB" w:rsidRDefault="00D43DF2" w:rsidP="00B33C2C">
            <w:pPr>
              <w:pStyle w:val="Default"/>
              <w:rPr>
                <w:b/>
                <w:sz w:val="22"/>
                <w:szCs w:val="22"/>
              </w:rPr>
            </w:pPr>
            <w:r w:rsidRPr="004914BB">
              <w:rPr>
                <w:b/>
                <w:sz w:val="22"/>
                <w:szCs w:val="22"/>
              </w:rPr>
              <w:t>Nombre et capacité des bacs</w:t>
            </w:r>
          </w:p>
        </w:tc>
        <w:tc>
          <w:tcPr>
            <w:tcW w:w="3969" w:type="dxa"/>
            <w:shd w:val="pct12" w:color="auto" w:fill="auto"/>
          </w:tcPr>
          <w:p w14:paraId="609391A5" w14:textId="77777777" w:rsidR="00D43DF2" w:rsidRPr="004914BB" w:rsidRDefault="00D43DF2" w:rsidP="00B33C2C">
            <w:pPr>
              <w:pStyle w:val="Default"/>
              <w:ind w:firstLine="32"/>
              <w:jc w:val="center"/>
              <w:rPr>
                <w:b/>
                <w:sz w:val="22"/>
                <w:szCs w:val="22"/>
              </w:rPr>
            </w:pPr>
            <w:r w:rsidRPr="004914BB">
              <w:rPr>
                <w:b/>
                <w:sz w:val="22"/>
                <w:szCs w:val="22"/>
              </w:rPr>
              <w:t>Prix par établissement par année</w:t>
            </w:r>
          </w:p>
        </w:tc>
      </w:tr>
      <w:tr w:rsidR="00D43DF2" w:rsidRPr="00BD67C8" w14:paraId="789A62AA" w14:textId="77777777" w:rsidTr="00D43DF2">
        <w:trPr>
          <w:trHeight w:hRule="exact" w:val="288"/>
        </w:trPr>
        <w:tc>
          <w:tcPr>
            <w:tcW w:w="4219" w:type="dxa"/>
            <w:shd w:val="pct12" w:color="auto" w:fill="auto"/>
          </w:tcPr>
          <w:p w14:paraId="05CE4DCF" w14:textId="77777777" w:rsidR="00D43DF2" w:rsidRPr="00BD67C8" w:rsidRDefault="00D43DF2" w:rsidP="00B33C2C">
            <w:pPr>
              <w:pStyle w:val="Default"/>
              <w:rPr>
                <w:sz w:val="22"/>
                <w:szCs w:val="22"/>
              </w:rPr>
            </w:pPr>
            <w:r w:rsidRPr="00BD67C8">
              <w:rPr>
                <w:sz w:val="22"/>
                <w:szCs w:val="22"/>
              </w:rPr>
              <w:t>2 bacs de 240 l. ou 1 bac de 360l.</w:t>
            </w:r>
          </w:p>
        </w:tc>
        <w:tc>
          <w:tcPr>
            <w:tcW w:w="3969" w:type="dxa"/>
            <w:shd w:val="pct12" w:color="auto" w:fill="auto"/>
          </w:tcPr>
          <w:p w14:paraId="568BA6BC" w14:textId="77777777" w:rsidR="00D43DF2" w:rsidRPr="00BD67C8" w:rsidRDefault="00D43DF2" w:rsidP="00B33C2C">
            <w:pPr>
              <w:pStyle w:val="Default"/>
              <w:ind w:firstLine="32"/>
              <w:jc w:val="center"/>
              <w:rPr>
                <w:sz w:val="22"/>
                <w:szCs w:val="22"/>
              </w:rPr>
            </w:pPr>
            <w:r w:rsidRPr="00BD67C8">
              <w:rPr>
                <w:sz w:val="22"/>
                <w:szCs w:val="22"/>
              </w:rPr>
              <w:t xml:space="preserve">95.05$ </w:t>
            </w:r>
          </w:p>
          <w:p w14:paraId="46885E67" w14:textId="77777777" w:rsidR="00D43DF2" w:rsidRPr="00BD67C8" w:rsidRDefault="00D43DF2" w:rsidP="00B33C2C">
            <w:pPr>
              <w:pStyle w:val="Default"/>
              <w:ind w:firstLine="32"/>
              <w:jc w:val="center"/>
              <w:rPr>
                <w:sz w:val="20"/>
                <w:szCs w:val="20"/>
              </w:rPr>
            </w:pPr>
          </w:p>
        </w:tc>
      </w:tr>
      <w:tr w:rsidR="00D43DF2" w:rsidRPr="00BD67C8" w14:paraId="756C2F85" w14:textId="77777777" w:rsidTr="00D43DF2">
        <w:trPr>
          <w:trHeight w:hRule="exact" w:val="288"/>
        </w:trPr>
        <w:tc>
          <w:tcPr>
            <w:tcW w:w="4219" w:type="dxa"/>
            <w:shd w:val="pct12" w:color="auto" w:fill="auto"/>
          </w:tcPr>
          <w:p w14:paraId="55C81E60" w14:textId="77777777" w:rsidR="00D43DF2" w:rsidRPr="00BD67C8" w:rsidRDefault="00D43DF2" w:rsidP="00B33C2C">
            <w:pPr>
              <w:pStyle w:val="Default"/>
              <w:rPr>
                <w:sz w:val="22"/>
                <w:szCs w:val="22"/>
              </w:rPr>
            </w:pPr>
            <w:r w:rsidRPr="00BD67C8">
              <w:rPr>
                <w:sz w:val="22"/>
                <w:szCs w:val="22"/>
              </w:rPr>
              <w:t>4 bacs de 240l. ou 2 bacs de 360l.</w:t>
            </w:r>
          </w:p>
        </w:tc>
        <w:tc>
          <w:tcPr>
            <w:tcW w:w="3969" w:type="dxa"/>
            <w:shd w:val="pct12" w:color="auto" w:fill="auto"/>
          </w:tcPr>
          <w:p w14:paraId="79422436" w14:textId="77777777" w:rsidR="00D43DF2" w:rsidRPr="00BD67C8" w:rsidRDefault="00D43DF2" w:rsidP="00B33C2C">
            <w:pPr>
              <w:pStyle w:val="Default"/>
              <w:jc w:val="center"/>
              <w:rPr>
                <w:sz w:val="22"/>
                <w:szCs w:val="22"/>
              </w:rPr>
            </w:pPr>
            <w:r w:rsidRPr="00BD67C8">
              <w:rPr>
                <w:sz w:val="22"/>
                <w:szCs w:val="22"/>
              </w:rPr>
              <w:t xml:space="preserve">190.10$ </w:t>
            </w:r>
          </w:p>
          <w:p w14:paraId="79741590" w14:textId="77777777" w:rsidR="00D43DF2" w:rsidRPr="00BD67C8" w:rsidRDefault="00D43DF2" w:rsidP="00B33C2C">
            <w:pPr>
              <w:pStyle w:val="Default"/>
              <w:jc w:val="center"/>
              <w:rPr>
                <w:sz w:val="20"/>
                <w:szCs w:val="20"/>
              </w:rPr>
            </w:pPr>
          </w:p>
        </w:tc>
      </w:tr>
      <w:tr w:rsidR="00D43DF2" w:rsidRPr="00BD67C8" w14:paraId="39038830" w14:textId="77777777" w:rsidTr="00D43DF2">
        <w:trPr>
          <w:trHeight w:hRule="exact" w:val="288"/>
        </w:trPr>
        <w:tc>
          <w:tcPr>
            <w:tcW w:w="4219" w:type="dxa"/>
            <w:shd w:val="pct12" w:color="auto" w:fill="auto"/>
          </w:tcPr>
          <w:p w14:paraId="5267E50C" w14:textId="77777777" w:rsidR="00D43DF2" w:rsidRPr="00BD67C8" w:rsidRDefault="00D43DF2" w:rsidP="00B33C2C">
            <w:pPr>
              <w:pStyle w:val="Default"/>
              <w:rPr>
                <w:sz w:val="22"/>
                <w:szCs w:val="22"/>
              </w:rPr>
            </w:pPr>
            <w:r w:rsidRPr="00BD67C8">
              <w:rPr>
                <w:sz w:val="22"/>
                <w:szCs w:val="22"/>
              </w:rPr>
              <w:t>6 bacs de 240l. ou 3 bacs de 360l.</w:t>
            </w:r>
          </w:p>
        </w:tc>
        <w:tc>
          <w:tcPr>
            <w:tcW w:w="3969" w:type="dxa"/>
            <w:shd w:val="pct12" w:color="auto" w:fill="auto"/>
          </w:tcPr>
          <w:p w14:paraId="76CACE34" w14:textId="77777777" w:rsidR="00D43DF2" w:rsidRPr="00BD67C8" w:rsidRDefault="00D43DF2" w:rsidP="00B33C2C">
            <w:pPr>
              <w:pStyle w:val="Default"/>
              <w:jc w:val="center"/>
              <w:rPr>
                <w:sz w:val="22"/>
                <w:szCs w:val="22"/>
              </w:rPr>
            </w:pPr>
            <w:r w:rsidRPr="00BD67C8">
              <w:rPr>
                <w:sz w:val="22"/>
                <w:szCs w:val="22"/>
              </w:rPr>
              <w:t xml:space="preserve">285.15$ </w:t>
            </w:r>
          </w:p>
          <w:p w14:paraId="5D55A0B8" w14:textId="77777777" w:rsidR="00D43DF2" w:rsidRPr="00BD67C8" w:rsidRDefault="00D43DF2" w:rsidP="00B33C2C">
            <w:pPr>
              <w:pStyle w:val="Default"/>
              <w:jc w:val="center"/>
              <w:rPr>
                <w:sz w:val="20"/>
                <w:szCs w:val="20"/>
              </w:rPr>
            </w:pPr>
          </w:p>
        </w:tc>
      </w:tr>
    </w:tbl>
    <w:p w14:paraId="578C6F01" w14:textId="77777777" w:rsidR="00D43DF2" w:rsidRPr="00BD67C8" w:rsidRDefault="00D43DF2" w:rsidP="00D43DF2">
      <w:pPr>
        <w:pStyle w:val="TEXTEdersolution"/>
        <w:tabs>
          <w:tab w:val="left" w:pos="180"/>
          <w:tab w:val="left" w:pos="1207"/>
          <w:tab w:val="right" w:pos="7560"/>
        </w:tabs>
        <w:ind w:left="180"/>
        <w:jc w:val="both"/>
        <w:rPr>
          <w:bCs/>
          <w:lang w:val="fr-CA"/>
        </w:rPr>
      </w:pPr>
    </w:p>
    <w:tbl>
      <w:tblPr>
        <w:tblW w:w="8188"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969"/>
      </w:tblGrid>
      <w:tr w:rsidR="00D43DF2" w:rsidRPr="00BD67C8" w14:paraId="6182186D" w14:textId="77777777" w:rsidTr="00D43DF2">
        <w:tc>
          <w:tcPr>
            <w:tcW w:w="8188" w:type="dxa"/>
            <w:gridSpan w:val="2"/>
            <w:shd w:val="pct12" w:color="auto" w:fill="auto"/>
          </w:tcPr>
          <w:p w14:paraId="418B63D6" w14:textId="77777777" w:rsidR="00D43DF2" w:rsidRPr="00BD67C8" w:rsidRDefault="00D43DF2" w:rsidP="00B33C2C">
            <w:pPr>
              <w:pStyle w:val="Default"/>
              <w:jc w:val="center"/>
              <w:rPr>
                <w:b/>
                <w:sz w:val="22"/>
                <w:szCs w:val="22"/>
                <w:u w:val="single"/>
              </w:rPr>
            </w:pPr>
            <w:r w:rsidRPr="00BD67C8">
              <w:rPr>
                <w:b/>
                <w:sz w:val="22"/>
                <w:szCs w:val="22"/>
                <w:u w:val="single"/>
              </w:rPr>
              <w:t>Collecte des matières recyclables</w:t>
            </w:r>
          </w:p>
          <w:p w14:paraId="1B81E6DB" w14:textId="77777777" w:rsidR="00D43DF2" w:rsidRPr="00BD67C8" w:rsidRDefault="00D43DF2" w:rsidP="00B33C2C">
            <w:pPr>
              <w:pStyle w:val="Default"/>
              <w:jc w:val="center"/>
              <w:rPr>
                <w:b/>
                <w:sz w:val="22"/>
                <w:szCs w:val="22"/>
                <w:u w:val="single"/>
              </w:rPr>
            </w:pPr>
          </w:p>
        </w:tc>
      </w:tr>
      <w:tr w:rsidR="00D43DF2" w:rsidRPr="00BD67C8" w14:paraId="66783160" w14:textId="77777777" w:rsidTr="00D43DF2">
        <w:tc>
          <w:tcPr>
            <w:tcW w:w="4219" w:type="dxa"/>
            <w:shd w:val="pct12" w:color="auto" w:fill="auto"/>
          </w:tcPr>
          <w:p w14:paraId="56F008A1" w14:textId="77777777" w:rsidR="00D43DF2" w:rsidRPr="00BD67C8" w:rsidRDefault="00D43DF2" w:rsidP="00B33C2C">
            <w:pPr>
              <w:pStyle w:val="Default"/>
              <w:rPr>
                <w:b/>
                <w:sz w:val="22"/>
                <w:szCs w:val="22"/>
              </w:rPr>
            </w:pPr>
            <w:r w:rsidRPr="00BD67C8">
              <w:rPr>
                <w:b/>
                <w:sz w:val="22"/>
                <w:szCs w:val="22"/>
              </w:rPr>
              <w:t>Nombre et capacité des bacs</w:t>
            </w:r>
          </w:p>
        </w:tc>
        <w:tc>
          <w:tcPr>
            <w:tcW w:w="3969" w:type="dxa"/>
            <w:shd w:val="pct12" w:color="auto" w:fill="auto"/>
          </w:tcPr>
          <w:p w14:paraId="5187EC11" w14:textId="77777777" w:rsidR="00D43DF2" w:rsidRPr="00BD67C8" w:rsidRDefault="00D43DF2" w:rsidP="00B33C2C">
            <w:pPr>
              <w:pStyle w:val="Default"/>
              <w:ind w:firstLine="32"/>
              <w:jc w:val="center"/>
              <w:rPr>
                <w:b/>
                <w:sz w:val="22"/>
                <w:szCs w:val="22"/>
              </w:rPr>
            </w:pPr>
            <w:r w:rsidRPr="00BD67C8">
              <w:rPr>
                <w:b/>
                <w:sz w:val="22"/>
                <w:szCs w:val="22"/>
              </w:rPr>
              <w:t>Prix par établissement par année</w:t>
            </w:r>
          </w:p>
        </w:tc>
      </w:tr>
      <w:tr w:rsidR="00D43DF2" w:rsidRPr="00BD67C8" w14:paraId="0E813F40" w14:textId="77777777" w:rsidTr="00D43DF2">
        <w:tc>
          <w:tcPr>
            <w:tcW w:w="4219" w:type="dxa"/>
            <w:shd w:val="pct12" w:color="auto" w:fill="auto"/>
          </w:tcPr>
          <w:p w14:paraId="2C0B0A9D" w14:textId="77777777" w:rsidR="00D43DF2" w:rsidRPr="00BD67C8" w:rsidRDefault="00D43DF2" w:rsidP="00B33C2C">
            <w:pPr>
              <w:pStyle w:val="Default"/>
              <w:rPr>
                <w:sz w:val="22"/>
                <w:szCs w:val="22"/>
              </w:rPr>
            </w:pPr>
            <w:r w:rsidRPr="00BD67C8">
              <w:rPr>
                <w:sz w:val="22"/>
                <w:szCs w:val="22"/>
              </w:rPr>
              <w:t>1 bac de 360l.</w:t>
            </w:r>
          </w:p>
        </w:tc>
        <w:tc>
          <w:tcPr>
            <w:tcW w:w="3969" w:type="dxa"/>
            <w:shd w:val="pct12" w:color="auto" w:fill="auto"/>
          </w:tcPr>
          <w:p w14:paraId="3EA3019A" w14:textId="77777777" w:rsidR="00D43DF2" w:rsidRPr="00BD67C8" w:rsidRDefault="00D43DF2" w:rsidP="00B33C2C">
            <w:pPr>
              <w:pStyle w:val="Default"/>
              <w:ind w:firstLine="32"/>
              <w:jc w:val="center"/>
              <w:rPr>
                <w:sz w:val="22"/>
                <w:szCs w:val="22"/>
              </w:rPr>
            </w:pPr>
            <w:r w:rsidRPr="00BD67C8">
              <w:rPr>
                <w:sz w:val="22"/>
                <w:szCs w:val="22"/>
              </w:rPr>
              <w:t xml:space="preserve">44.36$ </w:t>
            </w:r>
          </w:p>
        </w:tc>
      </w:tr>
      <w:tr w:rsidR="00D43DF2" w:rsidRPr="00BD67C8" w14:paraId="34E37A4D" w14:textId="77777777" w:rsidTr="00D43DF2">
        <w:tc>
          <w:tcPr>
            <w:tcW w:w="4219" w:type="dxa"/>
            <w:shd w:val="pct12" w:color="auto" w:fill="auto"/>
          </w:tcPr>
          <w:p w14:paraId="0F64269C" w14:textId="77777777" w:rsidR="00D43DF2" w:rsidRPr="00BD67C8" w:rsidRDefault="00D43DF2" w:rsidP="00B33C2C">
            <w:pPr>
              <w:pStyle w:val="Default"/>
              <w:rPr>
                <w:sz w:val="22"/>
                <w:szCs w:val="22"/>
              </w:rPr>
            </w:pPr>
            <w:r w:rsidRPr="00BD67C8">
              <w:rPr>
                <w:sz w:val="22"/>
                <w:szCs w:val="22"/>
              </w:rPr>
              <w:t>2 bacs de 360l.</w:t>
            </w:r>
          </w:p>
        </w:tc>
        <w:tc>
          <w:tcPr>
            <w:tcW w:w="3969" w:type="dxa"/>
            <w:shd w:val="pct12" w:color="auto" w:fill="auto"/>
          </w:tcPr>
          <w:p w14:paraId="1029F688" w14:textId="77777777" w:rsidR="00D43DF2" w:rsidRPr="00BD67C8" w:rsidRDefault="00D43DF2" w:rsidP="00B33C2C">
            <w:pPr>
              <w:pStyle w:val="Default"/>
              <w:jc w:val="center"/>
              <w:rPr>
                <w:sz w:val="22"/>
                <w:szCs w:val="22"/>
              </w:rPr>
            </w:pPr>
            <w:r w:rsidRPr="00BD67C8">
              <w:rPr>
                <w:sz w:val="22"/>
                <w:szCs w:val="22"/>
              </w:rPr>
              <w:t xml:space="preserve">88.72$ </w:t>
            </w:r>
          </w:p>
        </w:tc>
      </w:tr>
      <w:tr w:rsidR="00D43DF2" w:rsidRPr="00BD67C8" w14:paraId="1F280E17" w14:textId="77777777" w:rsidTr="00D43DF2">
        <w:tc>
          <w:tcPr>
            <w:tcW w:w="4219" w:type="dxa"/>
            <w:shd w:val="pct12" w:color="auto" w:fill="auto"/>
          </w:tcPr>
          <w:p w14:paraId="15D7ACF9" w14:textId="77777777" w:rsidR="00D43DF2" w:rsidRPr="00BD67C8" w:rsidRDefault="00D43DF2" w:rsidP="00B33C2C">
            <w:pPr>
              <w:pStyle w:val="Default"/>
              <w:rPr>
                <w:sz w:val="22"/>
                <w:szCs w:val="22"/>
              </w:rPr>
            </w:pPr>
            <w:r w:rsidRPr="00BD67C8">
              <w:rPr>
                <w:sz w:val="22"/>
                <w:szCs w:val="22"/>
              </w:rPr>
              <w:t>3 bacs de 360l.</w:t>
            </w:r>
          </w:p>
        </w:tc>
        <w:tc>
          <w:tcPr>
            <w:tcW w:w="3969" w:type="dxa"/>
            <w:shd w:val="pct12" w:color="auto" w:fill="auto"/>
          </w:tcPr>
          <w:p w14:paraId="0E138D80" w14:textId="77777777" w:rsidR="00D43DF2" w:rsidRPr="00BD67C8" w:rsidRDefault="00D43DF2" w:rsidP="00B33C2C">
            <w:pPr>
              <w:pStyle w:val="Default"/>
              <w:jc w:val="center"/>
              <w:rPr>
                <w:sz w:val="22"/>
                <w:szCs w:val="22"/>
              </w:rPr>
            </w:pPr>
            <w:r w:rsidRPr="00BD67C8">
              <w:rPr>
                <w:sz w:val="22"/>
                <w:szCs w:val="22"/>
              </w:rPr>
              <w:t>133.08$</w:t>
            </w:r>
          </w:p>
        </w:tc>
      </w:tr>
      <w:tr w:rsidR="00D43DF2" w:rsidRPr="00BD67C8" w14:paraId="03D12F9C" w14:textId="77777777" w:rsidTr="00D43DF2">
        <w:tc>
          <w:tcPr>
            <w:tcW w:w="4219" w:type="dxa"/>
            <w:shd w:val="pct12" w:color="auto" w:fill="auto"/>
          </w:tcPr>
          <w:p w14:paraId="5EB150BC" w14:textId="77777777" w:rsidR="00D43DF2" w:rsidRPr="00BD67C8" w:rsidRDefault="00D43DF2" w:rsidP="00B33C2C">
            <w:pPr>
              <w:pStyle w:val="Default"/>
              <w:rPr>
                <w:sz w:val="22"/>
                <w:szCs w:val="22"/>
              </w:rPr>
            </w:pPr>
            <w:r w:rsidRPr="00BD67C8">
              <w:rPr>
                <w:sz w:val="22"/>
                <w:szCs w:val="22"/>
              </w:rPr>
              <w:t>4 bacs de 360l.</w:t>
            </w:r>
          </w:p>
        </w:tc>
        <w:tc>
          <w:tcPr>
            <w:tcW w:w="3969" w:type="dxa"/>
            <w:shd w:val="pct12" w:color="auto" w:fill="auto"/>
          </w:tcPr>
          <w:p w14:paraId="537327F8" w14:textId="77777777" w:rsidR="00D43DF2" w:rsidRPr="00BD67C8" w:rsidRDefault="00D43DF2" w:rsidP="00B33C2C">
            <w:pPr>
              <w:pStyle w:val="Default"/>
              <w:jc w:val="center"/>
              <w:rPr>
                <w:sz w:val="22"/>
                <w:szCs w:val="22"/>
              </w:rPr>
            </w:pPr>
            <w:r w:rsidRPr="00BD67C8">
              <w:rPr>
                <w:sz w:val="22"/>
                <w:szCs w:val="22"/>
              </w:rPr>
              <w:t xml:space="preserve">177.44$ </w:t>
            </w:r>
          </w:p>
        </w:tc>
      </w:tr>
      <w:tr w:rsidR="00D43DF2" w:rsidRPr="00BD67C8" w14:paraId="5699B018" w14:textId="77777777" w:rsidTr="00D43DF2">
        <w:tc>
          <w:tcPr>
            <w:tcW w:w="4219" w:type="dxa"/>
            <w:shd w:val="pct12" w:color="auto" w:fill="auto"/>
          </w:tcPr>
          <w:p w14:paraId="0B1C3756" w14:textId="77777777" w:rsidR="00D43DF2" w:rsidRPr="00BD67C8" w:rsidRDefault="00D43DF2" w:rsidP="00B33C2C">
            <w:pPr>
              <w:pStyle w:val="Default"/>
              <w:rPr>
                <w:sz w:val="22"/>
                <w:szCs w:val="22"/>
              </w:rPr>
            </w:pPr>
            <w:r w:rsidRPr="00BD67C8">
              <w:rPr>
                <w:sz w:val="22"/>
                <w:szCs w:val="22"/>
              </w:rPr>
              <w:t>5 bacs de 360l.</w:t>
            </w:r>
          </w:p>
        </w:tc>
        <w:tc>
          <w:tcPr>
            <w:tcW w:w="3969" w:type="dxa"/>
            <w:shd w:val="pct12" w:color="auto" w:fill="auto"/>
          </w:tcPr>
          <w:p w14:paraId="5483928B" w14:textId="77777777" w:rsidR="00D43DF2" w:rsidRPr="00BD67C8" w:rsidRDefault="00D43DF2" w:rsidP="00B33C2C">
            <w:pPr>
              <w:pStyle w:val="Default"/>
              <w:jc w:val="center"/>
              <w:rPr>
                <w:sz w:val="22"/>
                <w:szCs w:val="22"/>
              </w:rPr>
            </w:pPr>
            <w:r w:rsidRPr="00BD67C8">
              <w:rPr>
                <w:sz w:val="22"/>
                <w:szCs w:val="22"/>
              </w:rPr>
              <w:t>221.80$</w:t>
            </w:r>
          </w:p>
        </w:tc>
      </w:tr>
    </w:tbl>
    <w:p w14:paraId="61055B23" w14:textId="77777777" w:rsidR="00D43DF2" w:rsidRPr="00BD67C8" w:rsidRDefault="00D43DF2" w:rsidP="00D43DF2">
      <w:pPr>
        <w:pStyle w:val="TEXTEdersolution"/>
        <w:tabs>
          <w:tab w:val="left" w:pos="180"/>
          <w:tab w:val="left" w:pos="1207"/>
          <w:tab w:val="right" w:pos="7560"/>
        </w:tabs>
        <w:ind w:left="180"/>
        <w:jc w:val="both"/>
        <w:rPr>
          <w:bCs/>
          <w:lang w:val="fr-CA"/>
        </w:rPr>
      </w:pPr>
    </w:p>
    <w:p w14:paraId="2586466D" w14:textId="77777777" w:rsidR="00D43DF2" w:rsidRPr="00BD67C8" w:rsidRDefault="00D43DF2" w:rsidP="00D43DF2">
      <w:pPr>
        <w:pStyle w:val="TEXTEdersolution"/>
        <w:tabs>
          <w:tab w:val="left" w:pos="180"/>
          <w:tab w:val="left" w:pos="1207"/>
          <w:tab w:val="right" w:pos="7560"/>
        </w:tabs>
        <w:ind w:left="180"/>
        <w:jc w:val="both"/>
        <w:rPr>
          <w:bCs/>
          <w:lang w:val="fr-CA"/>
        </w:rPr>
      </w:pPr>
    </w:p>
    <w:tbl>
      <w:tblPr>
        <w:tblW w:w="8188"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969"/>
      </w:tblGrid>
      <w:tr w:rsidR="00D43DF2" w:rsidRPr="00BD67C8" w14:paraId="718E04E9" w14:textId="77777777" w:rsidTr="00D43DF2">
        <w:tc>
          <w:tcPr>
            <w:tcW w:w="8188" w:type="dxa"/>
            <w:gridSpan w:val="2"/>
            <w:shd w:val="pct12" w:color="auto" w:fill="auto"/>
          </w:tcPr>
          <w:p w14:paraId="2B488EFA" w14:textId="77777777" w:rsidR="00D43DF2" w:rsidRPr="00BD67C8" w:rsidRDefault="00D43DF2" w:rsidP="00B33C2C">
            <w:pPr>
              <w:pStyle w:val="Default"/>
              <w:jc w:val="center"/>
              <w:rPr>
                <w:b/>
                <w:sz w:val="22"/>
                <w:szCs w:val="22"/>
                <w:u w:val="single"/>
              </w:rPr>
            </w:pPr>
            <w:r w:rsidRPr="00BD67C8">
              <w:rPr>
                <w:b/>
                <w:sz w:val="22"/>
                <w:szCs w:val="22"/>
                <w:u w:val="single"/>
              </w:rPr>
              <w:t>Collecte des matières organiques</w:t>
            </w:r>
          </w:p>
          <w:p w14:paraId="19A1DC52" w14:textId="77777777" w:rsidR="00D43DF2" w:rsidRPr="00BD67C8" w:rsidRDefault="00D43DF2" w:rsidP="00B33C2C">
            <w:pPr>
              <w:pStyle w:val="Default"/>
              <w:jc w:val="center"/>
              <w:rPr>
                <w:b/>
                <w:sz w:val="22"/>
                <w:szCs w:val="22"/>
                <w:u w:val="single"/>
              </w:rPr>
            </w:pPr>
          </w:p>
        </w:tc>
      </w:tr>
      <w:tr w:rsidR="00D43DF2" w:rsidRPr="00BD67C8" w14:paraId="203E64B2" w14:textId="77777777" w:rsidTr="00D43DF2">
        <w:tc>
          <w:tcPr>
            <w:tcW w:w="4219" w:type="dxa"/>
            <w:shd w:val="pct12" w:color="auto" w:fill="auto"/>
          </w:tcPr>
          <w:p w14:paraId="705F57A7" w14:textId="77777777" w:rsidR="00D43DF2" w:rsidRPr="00BD67C8" w:rsidRDefault="00D43DF2" w:rsidP="00B33C2C">
            <w:pPr>
              <w:pStyle w:val="Default"/>
              <w:rPr>
                <w:b/>
                <w:sz w:val="22"/>
                <w:szCs w:val="22"/>
              </w:rPr>
            </w:pPr>
            <w:r w:rsidRPr="00BD67C8">
              <w:rPr>
                <w:b/>
                <w:sz w:val="22"/>
                <w:szCs w:val="22"/>
              </w:rPr>
              <w:t>Nombre et capacité des bacs</w:t>
            </w:r>
          </w:p>
        </w:tc>
        <w:tc>
          <w:tcPr>
            <w:tcW w:w="3969" w:type="dxa"/>
            <w:shd w:val="pct12" w:color="auto" w:fill="auto"/>
          </w:tcPr>
          <w:p w14:paraId="14B288FF" w14:textId="77777777" w:rsidR="00D43DF2" w:rsidRPr="00BD67C8" w:rsidRDefault="00D43DF2" w:rsidP="00B33C2C">
            <w:pPr>
              <w:pStyle w:val="Default"/>
              <w:ind w:firstLine="32"/>
              <w:jc w:val="center"/>
              <w:rPr>
                <w:b/>
                <w:sz w:val="22"/>
                <w:szCs w:val="22"/>
              </w:rPr>
            </w:pPr>
            <w:r w:rsidRPr="00BD67C8">
              <w:rPr>
                <w:b/>
                <w:sz w:val="22"/>
                <w:szCs w:val="22"/>
              </w:rPr>
              <w:t>Prix par établissement par année</w:t>
            </w:r>
          </w:p>
        </w:tc>
      </w:tr>
      <w:tr w:rsidR="00D43DF2" w:rsidRPr="00BD67C8" w14:paraId="63603073" w14:textId="77777777" w:rsidTr="00D43DF2">
        <w:tc>
          <w:tcPr>
            <w:tcW w:w="4219" w:type="dxa"/>
            <w:shd w:val="pct12" w:color="auto" w:fill="auto"/>
          </w:tcPr>
          <w:p w14:paraId="14A9D423" w14:textId="77777777" w:rsidR="00D43DF2" w:rsidRPr="00BD67C8" w:rsidRDefault="00D43DF2" w:rsidP="00B33C2C">
            <w:pPr>
              <w:pStyle w:val="Default"/>
              <w:rPr>
                <w:sz w:val="22"/>
                <w:szCs w:val="22"/>
              </w:rPr>
            </w:pPr>
            <w:r w:rsidRPr="00BD67C8">
              <w:rPr>
                <w:sz w:val="22"/>
                <w:szCs w:val="22"/>
              </w:rPr>
              <w:t>1 bac de 240l.</w:t>
            </w:r>
          </w:p>
        </w:tc>
        <w:tc>
          <w:tcPr>
            <w:tcW w:w="3969" w:type="dxa"/>
            <w:shd w:val="pct12" w:color="auto" w:fill="auto"/>
          </w:tcPr>
          <w:p w14:paraId="523C0387" w14:textId="77777777" w:rsidR="00D43DF2" w:rsidRPr="00BD67C8" w:rsidRDefault="00D43DF2" w:rsidP="00B33C2C">
            <w:pPr>
              <w:pStyle w:val="Default"/>
              <w:ind w:firstLine="32"/>
              <w:jc w:val="center"/>
              <w:rPr>
                <w:sz w:val="22"/>
                <w:szCs w:val="22"/>
              </w:rPr>
            </w:pPr>
            <w:r w:rsidRPr="00BD67C8">
              <w:rPr>
                <w:sz w:val="22"/>
                <w:szCs w:val="22"/>
              </w:rPr>
              <w:t xml:space="preserve">48.23$ </w:t>
            </w:r>
          </w:p>
        </w:tc>
      </w:tr>
      <w:tr w:rsidR="00D43DF2" w:rsidRPr="00BD67C8" w14:paraId="75CBC388" w14:textId="77777777" w:rsidTr="00D43DF2">
        <w:tc>
          <w:tcPr>
            <w:tcW w:w="4219" w:type="dxa"/>
            <w:shd w:val="pct12" w:color="auto" w:fill="auto"/>
          </w:tcPr>
          <w:p w14:paraId="7C2FA6E2" w14:textId="77777777" w:rsidR="00D43DF2" w:rsidRPr="00BD67C8" w:rsidRDefault="00D43DF2" w:rsidP="00B33C2C">
            <w:pPr>
              <w:pStyle w:val="Default"/>
              <w:rPr>
                <w:sz w:val="22"/>
                <w:szCs w:val="22"/>
              </w:rPr>
            </w:pPr>
            <w:r w:rsidRPr="00BD67C8">
              <w:rPr>
                <w:sz w:val="22"/>
                <w:szCs w:val="22"/>
              </w:rPr>
              <w:t>2 bacs de 240l.</w:t>
            </w:r>
          </w:p>
        </w:tc>
        <w:tc>
          <w:tcPr>
            <w:tcW w:w="3969" w:type="dxa"/>
            <w:shd w:val="pct12" w:color="auto" w:fill="auto"/>
          </w:tcPr>
          <w:p w14:paraId="4B2216A6" w14:textId="77777777" w:rsidR="00D43DF2" w:rsidRPr="00BD67C8" w:rsidRDefault="00D43DF2" w:rsidP="00B33C2C">
            <w:pPr>
              <w:pStyle w:val="Default"/>
              <w:jc w:val="center"/>
              <w:rPr>
                <w:sz w:val="22"/>
                <w:szCs w:val="22"/>
              </w:rPr>
            </w:pPr>
            <w:r w:rsidRPr="00BD67C8">
              <w:rPr>
                <w:sz w:val="22"/>
                <w:szCs w:val="22"/>
              </w:rPr>
              <w:t xml:space="preserve">96.46$ </w:t>
            </w:r>
          </w:p>
        </w:tc>
      </w:tr>
      <w:tr w:rsidR="00D43DF2" w:rsidRPr="00BD67C8" w14:paraId="42D91AE3" w14:textId="77777777" w:rsidTr="00D43DF2">
        <w:tc>
          <w:tcPr>
            <w:tcW w:w="4219" w:type="dxa"/>
            <w:shd w:val="pct12" w:color="auto" w:fill="auto"/>
          </w:tcPr>
          <w:p w14:paraId="25192175" w14:textId="77777777" w:rsidR="00D43DF2" w:rsidRPr="00BD67C8" w:rsidRDefault="00D43DF2" w:rsidP="00B33C2C">
            <w:pPr>
              <w:pStyle w:val="Default"/>
              <w:rPr>
                <w:sz w:val="22"/>
                <w:szCs w:val="22"/>
              </w:rPr>
            </w:pPr>
            <w:r w:rsidRPr="00BD67C8">
              <w:rPr>
                <w:sz w:val="22"/>
                <w:szCs w:val="22"/>
              </w:rPr>
              <w:t>3 bacs de 240l.</w:t>
            </w:r>
          </w:p>
        </w:tc>
        <w:tc>
          <w:tcPr>
            <w:tcW w:w="3969" w:type="dxa"/>
            <w:shd w:val="pct12" w:color="auto" w:fill="auto"/>
          </w:tcPr>
          <w:p w14:paraId="50255274" w14:textId="77777777" w:rsidR="00D43DF2" w:rsidRPr="00BD67C8" w:rsidRDefault="00D43DF2" w:rsidP="00B33C2C">
            <w:pPr>
              <w:pStyle w:val="Default"/>
              <w:jc w:val="center"/>
              <w:rPr>
                <w:sz w:val="22"/>
                <w:szCs w:val="22"/>
              </w:rPr>
            </w:pPr>
            <w:r w:rsidRPr="00BD67C8">
              <w:rPr>
                <w:sz w:val="22"/>
                <w:szCs w:val="22"/>
              </w:rPr>
              <w:t xml:space="preserve">144.69$ </w:t>
            </w:r>
          </w:p>
        </w:tc>
      </w:tr>
      <w:tr w:rsidR="00D43DF2" w:rsidRPr="00BD67C8" w14:paraId="7B22DA12" w14:textId="77777777" w:rsidTr="00D43DF2">
        <w:tc>
          <w:tcPr>
            <w:tcW w:w="4219" w:type="dxa"/>
            <w:shd w:val="pct12" w:color="auto" w:fill="auto"/>
          </w:tcPr>
          <w:p w14:paraId="1DE93BC7" w14:textId="77777777" w:rsidR="00D43DF2" w:rsidRPr="00BD67C8" w:rsidRDefault="00D43DF2" w:rsidP="00B33C2C">
            <w:pPr>
              <w:pStyle w:val="Default"/>
              <w:rPr>
                <w:sz w:val="22"/>
                <w:szCs w:val="22"/>
              </w:rPr>
            </w:pPr>
            <w:r w:rsidRPr="00BD67C8">
              <w:rPr>
                <w:sz w:val="22"/>
                <w:szCs w:val="22"/>
              </w:rPr>
              <w:t>4 bacs de 240l.</w:t>
            </w:r>
          </w:p>
        </w:tc>
        <w:tc>
          <w:tcPr>
            <w:tcW w:w="3969" w:type="dxa"/>
            <w:shd w:val="pct12" w:color="auto" w:fill="auto"/>
          </w:tcPr>
          <w:p w14:paraId="17A6F572" w14:textId="77777777" w:rsidR="00D43DF2" w:rsidRPr="00BD67C8" w:rsidRDefault="00D43DF2" w:rsidP="00B33C2C">
            <w:pPr>
              <w:pStyle w:val="Default"/>
              <w:jc w:val="center"/>
              <w:rPr>
                <w:sz w:val="22"/>
                <w:szCs w:val="22"/>
              </w:rPr>
            </w:pPr>
            <w:r w:rsidRPr="00BD67C8">
              <w:rPr>
                <w:sz w:val="22"/>
                <w:szCs w:val="22"/>
              </w:rPr>
              <w:t xml:space="preserve">192.92$ </w:t>
            </w:r>
          </w:p>
        </w:tc>
      </w:tr>
      <w:tr w:rsidR="00D43DF2" w:rsidRPr="00CA2365" w14:paraId="4AEAB898" w14:textId="77777777" w:rsidTr="00D43DF2">
        <w:tc>
          <w:tcPr>
            <w:tcW w:w="4219" w:type="dxa"/>
            <w:shd w:val="pct12" w:color="auto" w:fill="auto"/>
          </w:tcPr>
          <w:p w14:paraId="0314E592" w14:textId="77777777" w:rsidR="00D43DF2" w:rsidRPr="00BD67C8" w:rsidRDefault="00D43DF2" w:rsidP="00B33C2C">
            <w:pPr>
              <w:pStyle w:val="Default"/>
              <w:rPr>
                <w:sz w:val="22"/>
                <w:szCs w:val="22"/>
              </w:rPr>
            </w:pPr>
            <w:r w:rsidRPr="00BD67C8">
              <w:rPr>
                <w:sz w:val="22"/>
                <w:szCs w:val="22"/>
              </w:rPr>
              <w:t>5 bacs de 240l.</w:t>
            </w:r>
          </w:p>
        </w:tc>
        <w:tc>
          <w:tcPr>
            <w:tcW w:w="3969" w:type="dxa"/>
            <w:shd w:val="pct12" w:color="auto" w:fill="auto"/>
          </w:tcPr>
          <w:p w14:paraId="53B7BD6C" w14:textId="77777777" w:rsidR="00D43DF2" w:rsidRPr="00936ACA" w:rsidRDefault="00D43DF2" w:rsidP="00B33C2C">
            <w:pPr>
              <w:pStyle w:val="Default"/>
              <w:jc w:val="center"/>
              <w:rPr>
                <w:sz w:val="22"/>
                <w:szCs w:val="22"/>
              </w:rPr>
            </w:pPr>
            <w:r w:rsidRPr="00BD67C8">
              <w:rPr>
                <w:sz w:val="22"/>
                <w:szCs w:val="22"/>
              </w:rPr>
              <w:t>241.15$</w:t>
            </w:r>
          </w:p>
        </w:tc>
      </w:tr>
    </w:tbl>
    <w:p w14:paraId="29B88054" w14:textId="77777777" w:rsidR="00D43DF2" w:rsidRPr="00867A07" w:rsidRDefault="00D43DF2" w:rsidP="00D43DF2">
      <w:pPr>
        <w:pStyle w:val="Paragraphedeliste"/>
        <w:tabs>
          <w:tab w:val="left" w:pos="180"/>
        </w:tabs>
        <w:ind w:left="180"/>
        <w:rPr>
          <w:bCs/>
        </w:rPr>
      </w:pPr>
    </w:p>
    <w:p w14:paraId="261FD994" w14:textId="77777777" w:rsidR="00D43DF2" w:rsidRPr="00867A07" w:rsidRDefault="00D43DF2" w:rsidP="00D43DF2">
      <w:pPr>
        <w:pStyle w:val="Paragraphedeliste"/>
        <w:tabs>
          <w:tab w:val="left" w:pos="180"/>
        </w:tabs>
        <w:ind w:left="180"/>
        <w:rPr>
          <w:bCs/>
        </w:rPr>
      </w:pPr>
    </w:p>
    <w:p w14:paraId="2EEACC0C" w14:textId="77777777" w:rsidR="00D43DF2" w:rsidRPr="00867A07" w:rsidRDefault="00D43DF2" w:rsidP="00952F33">
      <w:pPr>
        <w:pStyle w:val="TEXTEdersolution"/>
        <w:tabs>
          <w:tab w:val="left" w:pos="568"/>
          <w:tab w:val="right" w:pos="7560"/>
          <w:tab w:val="right" w:pos="8640"/>
        </w:tabs>
        <w:ind w:left="3240" w:hanging="360"/>
        <w:jc w:val="both"/>
        <w:rPr>
          <w:u w:val="single"/>
          <w:lang w:val="fr-CA"/>
        </w:rPr>
      </w:pPr>
      <w:r>
        <w:rPr>
          <w:lang w:val="fr-CA"/>
        </w:rPr>
        <w:t>13</w:t>
      </w:r>
      <w:r w:rsidRPr="00867A07">
        <w:rPr>
          <w:lang w:val="fr-CA"/>
        </w:rPr>
        <w:t xml:space="preserve">. </w:t>
      </w:r>
      <w:r>
        <w:rPr>
          <w:lang w:val="fr-CA"/>
        </w:rPr>
        <w:tab/>
      </w:r>
      <w:r w:rsidRPr="00867A07">
        <w:rPr>
          <w:u w:val="single"/>
          <w:lang w:val="fr-CA"/>
        </w:rPr>
        <w:t>Compensation pour la vidange des installations septiques</w:t>
      </w:r>
    </w:p>
    <w:p w14:paraId="00A2B491" w14:textId="77777777" w:rsidR="00D43DF2" w:rsidRPr="00867A07" w:rsidRDefault="00D43DF2" w:rsidP="00952F33">
      <w:pPr>
        <w:pStyle w:val="TEXTEdersolution"/>
        <w:tabs>
          <w:tab w:val="right" w:pos="7560"/>
          <w:tab w:val="right" w:pos="8640"/>
        </w:tabs>
        <w:ind w:left="3060"/>
        <w:jc w:val="both"/>
        <w:rPr>
          <w:b/>
          <w:lang w:val="fr-CA"/>
        </w:rPr>
      </w:pPr>
    </w:p>
    <w:p w14:paraId="7CF5C7BC" w14:textId="77777777" w:rsidR="00D43DF2" w:rsidRDefault="00D43DF2" w:rsidP="00952F33">
      <w:pPr>
        <w:pStyle w:val="TEXTEdersolution"/>
        <w:numPr>
          <w:ilvl w:val="0"/>
          <w:numId w:val="6"/>
        </w:numPr>
        <w:tabs>
          <w:tab w:val="clear" w:pos="720"/>
          <w:tab w:val="num" w:pos="3420"/>
          <w:tab w:val="right" w:pos="7560"/>
          <w:tab w:val="right" w:pos="8640"/>
        </w:tabs>
        <w:ind w:left="3600"/>
        <w:jc w:val="both"/>
        <w:rPr>
          <w:bCs/>
          <w:lang w:val="fr-CA"/>
        </w:rPr>
      </w:pPr>
      <w:r w:rsidRPr="00867A07">
        <w:rPr>
          <w:bCs/>
          <w:lang w:val="fr-CA"/>
        </w:rPr>
        <w:t>Pour pourvoir au paiement des dépenses de la vidange des fosses septiques visées par le règlement #</w:t>
      </w:r>
      <w:r w:rsidRPr="004B1614">
        <w:rPr>
          <w:bCs/>
          <w:lang w:val="fr-CA"/>
        </w:rPr>
        <w:t>300-2015,</w:t>
      </w:r>
      <w:r w:rsidRPr="00867A07">
        <w:rPr>
          <w:bCs/>
          <w:lang w:val="fr-CA"/>
        </w:rPr>
        <w:t xml:space="preserve"> il est exigé et il sera prélevé, pour l’année 20</w:t>
      </w:r>
      <w:r>
        <w:rPr>
          <w:bCs/>
          <w:lang w:val="fr-CA"/>
        </w:rPr>
        <w:t>24</w:t>
      </w:r>
      <w:r w:rsidRPr="00867A07">
        <w:rPr>
          <w:bCs/>
          <w:lang w:val="fr-CA"/>
        </w:rPr>
        <w:t>, de chaque propriétaire de l’immeuble visé par le programme régional de vidange des installations septiques dans les limites du territoire de la Municipalité du Canton de Roxton, une compensation applicable à chaque immeuble isolé, qu’il soit permanent ou saisonnier dont il est propriétaire, un tarif de :</w:t>
      </w:r>
    </w:p>
    <w:p w14:paraId="7BFC65D0" w14:textId="77777777" w:rsidR="00D43DF2" w:rsidRPr="00867A07" w:rsidRDefault="00D43DF2" w:rsidP="00952F33">
      <w:pPr>
        <w:pStyle w:val="TEXTEdersolution"/>
        <w:tabs>
          <w:tab w:val="right" w:pos="7560"/>
          <w:tab w:val="right" w:pos="8640"/>
        </w:tabs>
        <w:ind w:left="3600"/>
        <w:jc w:val="both"/>
        <w:rPr>
          <w:bCs/>
          <w:lang w:val="fr-CA"/>
        </w:rPr>
      </w:pPr>
    </w:p>
    <w:p w14:paraId="1CDAE54F" w14:textId="77777777" w:rsidR="00D43DF2" w:rsidRPr="00BD67C8" w:rsidRDefault="00D43DF2" w:rsidP="00952F33">
      <w:pPr>
        <w:tabs>
          <w:tab w:val="left" w:pos="0"/>
          <w:tab w:val="left" w:pos="1015"/>
          <w:tab w:val="left" w:pos="3960"/>
          <w:tab w:val="left" w:pos="4761"/>
          <w:tab w:val="decimal" w:pos="6588"/>
          <w:tab w:val="left" w:pos="7200"/>
          <w:tab w:val="left" w:pos="7920"/>
          <w:tab w:val="left" w:pos="8640"/>
          <w:tab w:val="left" w:pos="9360"/>
        </w:tabs>
        <w:ind w:left="4050" w:hanging="425"/>
        <w:jc w:val="both"/>
      </w:pPr>
      <w:r w:rsidRPr="00BD67C8">
        <w:rPr>
          <w:rFonts w:eastAsia="Arial"/>
        </w:rPr>
        <w:t>-</w:t>
      </w:r>
      <w:r w:rsidRPr="00BD67C8">
        <w:rPr>
          <w:rFonts w:eastAsia="Arial"/>
        </w:rPr>
        <w:tab/>
      </w:r>
      <w:r w:rsidRPr="00BD67C8">
        <w:t>Vidange permanente : 114.64 $</w:t>
      </w:r>
    </w:p>
    <w:p w14:paraId="149BCE36" w14:textId="77777777" w:rsidR="00D43DF2" w:rsidRPr="00BD67C8" w:rsidRDefault="00D43DF2" w:rsidP="00952F33">
      <w:pPr>
        <w:tabs>
          <w:tab w:val="left" w:pos="0"/>
          <w:tab w:val="left" w:pos="1015"/>
          <w:tab w:val="left" w:pos="3960"/>
          <w:tab w:val="left" w:pos="4761"/>
          <w:tab w:val="decimal" w:pos="6588"/>
          <w:tab w:val="left" w:pos="7200"/>
          <w:tab w:val="left" w:pos="7920"/>
          <w:tab w:val="left" w:pos="8640"/>
          <w:tab w:val="left" w:pos="9360"/>
        </w:tabs>
        <w:ind w:left="4050" w:hanging="425"/>
        <w:jc w:val="both"/>
      </w:pPr>
      <w:r w:rsidRPr="00BD67C8">
        <w:tab/>
        <w:t>Vidange saisonnière : 57.32 $</w:t>
      </w:r>
    </w:p>
    <w:p w14:paraId="38429E2C" w14:textId="77777777" w:rsidR="00D43DF2" w:rsidRPr="00BD67C8" w:rsidRDefault="00D43DF2" w:rsidP="00952F33">
      <w:pPr>
        <w:tabs>
          <w:tab w:val="left" w:pos="0"/>
          <w:tab w:val="left" w:pos="1015"/>
          <w:tab w:val="left" w:pos="3960"/>
          <w:tab w:val="left" w:pos="4761"/>
          <w:tab w:val="decimal" w:pos="6588"/>
          <w:tab w:val="left" w:pos="7200"/>
          <w:tab w:val="left" w:pos="7920"/>
          <w:tab w:val="left" w:pos="8640"/>
          <w:tab w:val="left" w:pos="9360"/>
        </w:tabs>
        <w:ind w:left="4050" w:hanging="425"/>
        <w:jc w:val="both"/>
      </w:pPr>
      <w:r w:rsidRPr="00BD67C8">
        <w:tab/>
        <w:t>Tarif additionnel pour vidange hors saison : 45.15 $</w:t>
      </w:r>
    </w:p>
    <w:p w14:paraId="6EBACC6F" w14:textId="77777777" w:rsidR="00D43DF2" w:rsidRPr="00BD67C8" w:rsidRDefault="00D43DF2" w:rsidP="00952F33">
      <w:pPr>
        <w:tabs>
          <w:tab w:val="left" w:pos="0"/>
          <w:tab w:val="left" w:pos="1015"/>
          <w:tab w:val="left" w:pos="3960"/>
          <w:tab w:val="left" w:pos="4761"/>
          <w:tab w:val="decimal" w:pos="6588"/>
          <w:tab w:val="left" w:pos="7200"/>
          <w:tab w:val="left" w:pos="7920"/>
          <w:tab w:val="left" w:pos="8640"/>
          <w:tab w:val="left" w:pos="9360"/>
        </w:tabs>
        <w:ind w:left="4050" w:hanging="425"/>
        <w:jc w:val="both"/>
        <w:rPr>
          <w:rFonts w:eastAsia="Arial"/>
        </w:rPr>
      </w:pPr>
      <w:r w:rsidRPr="00BD67C8">
        <w:rPr>
          <w:rFonts w:eastAsia="Arial"/>
        </w:rPr>
        <w:t>-</w:t>
      </w:r>
      <w:r w:rsidRPr="00BD67C8">
        <w:rPr>
          <w:rFonts w:eastAsia="Arial"/>
        </w:rPr>
        <w:tab/>
        <w:t>Vidange additionnelle : 156.68 $</w:t>
      </w:r>
    </w:p>
    <w:p w14:paraId="0F419EFC" w14:textId="77777777" w:rsidR="00D43DF2" w:rsidRPr="00BD67C8" w:rsidRDefault="00D43DF2" w:rsidP="00952F33">
      <w:pPr>
        <w:tabs>
          <w:tab w:val="left" w:pos="0"/>
          <w:tab w:val="left" w:pos="1015"/>
          <w:tab w:val="left" w:pos="3960"/>
          <w:tab w:val="left" w:pos="4761"/>
          <w:tab w:val="decimal" w:pos="6588"/>
          <w:tab w:val="left" w:pos="7200"/>
          <w:tab w:val="left" w:pos="7920"/>
          <w:tab w:val="left" w:pos="8640"/>
          <w:tab w:val="left" w:pos="9360"/>
        </w:tabs>
        <w:ind w:left="4050" w:hanging="425"/>
        <w:jc w:val="both"/>
        <w:rPr>
          <w:rFonts w:eastAsia="Arial"/>
        </w:rPr>
      </w:pPr>
      <w:r w:rsidRPr="00BD67C8">
        <w:rPr>
          <w:rFonts w:eastAsia="Arial"/>
        </w:rPr>
        <w:t>-</w:t>
      </w:r>
      <w:r w:rsidRPr="00BD67C8">
        <w:rPr>
          <w:rFonts w:eastAsia="Arial"/>
        </w:rPr>
        <w:tab/>
        <w:t>Vidange additionnelle hors saison : 254.54 $</w:t>
      </w:r>
    </w:p>
    <w:p w14:paraId="637CE94F" w14:textId="77777777" w:rsidR="00D43DF2" w:rsidRPr="00867A07" w:rsidRDefault="00D43DF2" w:rsidP="00952F33">
      <w:pPr>
        <w:tabs>
          <w:tab w:val="left" w:pos="0"/>
          <w:tab w:val="left" w:pos="1015"/>
          <w:tab w:val="left" w:pos="3960"/>
          <w:tab w:val="left" w:pos="4761"/>
          <w:tab w:val="decimal" w:pos="6588"/>
          <w:tab w:val="left" w:pos="7200"/>
          <w:tab w:val="left" w:pos="7920"/>
          <w:tab w:val="left" w:pos="8640"/>
          <w:tab w:val="left" w:pos="9360"/>
        </w:tabs>
        <w:ind w:left="4050" w:hanging="425"/>
        <w:jc w:val="both"/>
      </w:pPr>
      <w:r w:rsidRPr="00BD67C8">
        <w:rPr>
          <w:rFonts w:eastAsia="Arial"/>
        </w:rPr>
        <w:t>-</w:t>
      </w:r>
      <w:r w:rsidRPr="00BD67C8">
        <w:rPr>
          <w:rFonts w:eastAsia="Arial"/>
        </w:rPr>
        <w:tab/>
      </w:r>
      <w:r w:rsidRPr="00BD67C8">
        <w:t>Déplacement inutile : 35 $</w:t>
      </w:r>
    </w:p>
    <w:p w14:paraId="4A0F6BA4" w14:textId="77777777" w:rsidR="00D43DF2" w:rsidRDefault="00D43DF2" w:rsidP="00D43DF2">
      <w:pPr>
        <w:pStyle w:val="Paragraphedeliste"/>
        <w:tabs>
          <w:tab w:val="left" w:pos="180"/>
        </w:tabs>
        <w:ind w:left="180"/>
        <w:rPr>
          <w:bCs/>
        </w:rPr>
      </w:pPr>
    </w:p>
    <w:p w14:paraId="41BC8BA2" w14:textId="77777777" w:rsidR="00952F33" w:rsidRDefault="00952F33" w:rsidP="00D43DF2">
      <w:pPr>
        <w:pStyle w:val="Paragraphedeliste"/>
        <w:tabs>
          <w:tab w:val="left" w:pos="180"/>
        </w:tabs>
        <w:ind w:left="180"/>
        <w:rPr>
          <w:bCs/>
        </w:rPr>
      </w:pPr>
    </w:p>
    <w:p w14:paraId="4CA15AA7" w14:textId="77777777" w:rsidR="00D43DF2" w:rsidRPr="00867A07" w:rsidRDefault="00D43DF2" w:rsidP="00952F33">
      <w:pPr>
        <w:pStyle w:val="TEXTEdersolution"/>
        <w:tabs>
          <w:tab w:val="left" w:pos="568"/>
          <w:tab w:val="right" w:pos="7560"/>
          <w:tab w:val="right" w:pos="8640"/>
        </w:tabs>
        <w:ind w:left="3240" w:hanging="360"/>
        <w:jc w:val="both"/>
        <w:rPr>
          <w:u w:val="single"/>
          <w:lang w:val="fr-CA"/>
        </w:rPr>
      </w:pPr>
      <w:r>
        <w:rPr>
          <w:lang w:val="fr-CA"/>
        </w:rPr>
        <w:lastRenderedPageBreak/>
        <w:t>14</w:t>
      </w:r>
      <w:r w:rsidRPr="00867A07">
        <w:rPr>
          <w:lang w:val="fr-CA"/>
        </w:rPr>
        <w:t xml:space="preserve">. </w:t>
      </w:r>
      <w:r>
        <w:rPr>
          <w:u w:val="single"/>
          <w:lang w:val="fr-CA"/>
        </w:rPr>
        <w:t>Tarification pour les permis et licences :</w:t>
      </w:r>
    </w:p>
    <w:p w14:paraId="651F9DF8" w14:textId="77777777" w:rsidR="00D43DF2" w:rsidRPr="00867A07" w:rsidRDefault="00D43DF2" w:rsidP="00D43DF2">
      <w:pPr>
        <w:pStyle w:val="TEXTEdersolution"/>
        <w:tabs>
          <w:tab w:val="left" w:pos="180"/>
          <w:tab w:val="right" w:pos="9000"/>
        </w:tabs>
        <w:ind w:left="180"/>
        <w:jc w:val="both"/>
        <w:rPr>
          <w:b/>
          <w:lang w:val="fr-CA"/>
        </w:rPr>
      </w:pPr>
    </w:p>
    <w:p w14:paraId="08FC231D" w14:textId="77777777" w:rsidR="00D43DF2" w:rsidRPr="00867A07" w:rsidRDefault="00D43DF2" w:rsidP="00952F33">
      <w:pPr>
        <w:pStyle w:val="TEXTEdersolution"/>
        <w:tabs>
          <w:tab w:val="left" w:pos="3510"/>
          <w:tab w:val="right" w:pos="9000"/>
        </w:tabs>
        <w:ind w:left="3240"/>
        <w:jc w:val="both"/>
        <w:rPr>
          <w:bCs/>
          <w:lang w:val="fr-CA"/>
        </w:rPr>
      </w:pPr>
      <w:r w:rsidRPr="00867A07">
        <w:rPr>
          <w:bCs/>
          <w:lang w:val="fr-CA"/>
        </w:rPr>
        <w:tab/>
        <w:t>a) Permis pour les colporteurs</w:t>
      </w:r>
      <w:r w:rsidRPr="00867A07">
        <w:rPr>
          <w:bCs/>
          <w:lang w:val="fr-CA"/>
        </w:rPr>
        <w:tab/>
        <w:t>25 $</w:t>
      </w:r>
    </w:p>
    <w:p w14:paraId="4BDBD837" w14:textId="77777777" w:rsidR="00D43DF2" w:rsidRPr="00867A07" w:rsidRDefault="00D43DF2" w:rsidP="00952F33">
      <w:pPr>
        <w:pStyle w:val="TEXTEdersolution"/>
        <w:tabs>
          <w:tab w:val="left" w:pos="3510"/>
          <w:tab w:val="right" w:pos="9000"/>
        </w:tabs>
        <w:ind w:left="3240"/>
        <w:jc w:val="both"/>
        <w:rPr>
          <w:bCs/>
          <w:lang w:val="fr-CA"/>
        </w:rPr>
      </w:pPr>
      <w:r w:rsidRPr="00867A07">
        <w:rPr>
          <w:bCs/>
          <w:lang w:val="fr-CA"/>
        </w:rPr>
        <w:tab/>
        <w:t>b) Permis pour les ventes de garage</w:t>
      </w:r>
      <w:r w:rsidRPr="00867A07">
        <w:rPr>
          <w:bCs/>
          <w:lang w:val="fr-CA"/>
        </w:rPr>
        <w:tab/>
        <w:t>10 $</w:t>
      </w:r>
    </w:p>
    <w:p w14:paraId="4C029729" w14:textId="77777777" w:rsidR="00D43DF2" w:rsidRPr="00867A07" w:rsidRDefault="00D43DF2" w:rsidP="00952F33">
      <w:pPr>
        <w:pStyle w:val="TEXTEdersolution"/>
        <w:tabs>
          <w:tab w:val="left" w:pos="3510"/>
          <w:tab w:val="right" w:pos="9000"/>
        </w:tabs>
        <w:ind w:left="3240"/>
        <w:jc w:val="both"/>
        <w:rPr>
          <w:bCs/>
          <w:lang w:val="fr-CA"/>
        </w:rPr>
      </w:pPr>
      <w:r w:rsidRPr="00867A07">
        <w:rPr>
          <w:bCs/>
          <w:lang w:val="fr-CA"/>
        </w:rPr>
        <w:tab/>
        <w:t>c) Permis pour les feux en plein air</w:t>
      </w:r>
      <w:r w:rsidRPr="00867A07">
        <w:rPr>
          <w:bCs/>
          <w:lang w:val="fr-CA"/>
        </w:rPr>
        <w:tab/>
        <w:t>10 $</w:t>
      </w:r>
    </w:p>
    <w:p w14:paraId="1A6DF04A" w14:textId="77777777" w:rsidR="00D43DF2" w:rsidRDefault="00D43DF2" w:rsidP="00952F33">
      <w:pPr>
        <w:pStyle w:val="TEXTEdersolution"/>
        <w:tabs>
          <w:tab w:val="left" w:pos="3510"/>
          <w:tab w:val="right" w:pos="9000"/>
        </w:tabs>
        <w:ind w:left="3240"/>
        <w:jc w:val="both"/>
        <w:rPr>
          <w:bCs/>
          <w:lang w:val="fr-CA"/>
        </w:rPr>
      </w:pPr>
      <w:r w:rsidRPr="00867A07">
        <w:rPr>
          <w:bCs/>
          <w:lang w:val="fr-CA"/>
        </w:rPr>
        <w:tab/>
        <w:t>d) Permis pour l’installation d’un ponceau</w:t>
      </w:r>
      <w:r w:rsidRPr="00867A07">
        <w:rPr>
          <w:bCs/>
          <w:lang w:val="fr-CA"/>
        </w:rPr>
        <w:tab/>
        <w:t>10 $</w:t>
      </w:r>
    </w:p>
    <w:p w14:paraId="06A80C0C" w14:textId="77777777" w:rsidR="00D43DF2" w:rsidRDefault="00D43DF2" w:rsidP="00952F33">
      <w:pPr>
        <w:pStyle w:val="TEXTEdersolution"/>
        <w:tabs>
          <w:tab w:val="left" w:pos="3510"/>
          <w:tab w:val="right" w:pos="9000"/>
        </w:tabs>
        <w:ind w:left="3240"/>
        <w:jc w:val="both"/>
        <w:rPr>
          <w:bCs/>
          <w:sz w:val="20"/>
          <w:szCs w:val="20"/>
          <w:lang w:val="fr-CA"/>
        </w:rPr>
      </w:pPr>
      <w:r>
        <w:rPr>
          <w:bCs/>
          <w:lang w:val="fr-CA"/>
        </w:rPr>
        <w:tab/>
        <w:t>e) Licences de chiens</w:t>
      </w:r>
      <w:r>
        <w:rPr>
          <w:bCs/>
          <w:lang w:val="fr-CA"/>
        </w:rPr>
        <w:tab/>
      </w:r>
      <w:r w:rsidRPr="003A510B">
        <w:rPr>
          <w:bCs/>
          <w:sz w:val="20"/>
          <w:szCs w:val="20"/>
          <w:lang w:val="fr-CA"/>
        </w:rPr>
        <w:t>selon le tarif établi par la SPAD</w:t>
      </w:r>
    </w:p>
    <w:p w14:paraId="533F1606" w14:textId="77777777" w:rsidR="00952F33" w:rsidRDefault="00952F33" w:rsidP="00952F33">
      <w:pPr>
        <w:pStyle w:val="TEXTEdersolution"/>
        <w:tabs>
          <w:tab w:val="left" w:pos="3510"/>
          <w:tab w:val="right" w:pos="9000"/>
        </w:tabs>
        <w:ind w:left="3240"/>
        <w:jc w:val="both"/>
        <w:rPr>
          <w:bCs/>
          <w:sz w:val="20"/>
          <w:szCs w:val="20"/>
          <w:lang w:val="fr-CA"/>
        </w:rPr>
      </w:pPr>
    </w:p>
    <w:p w14:paraId="54B42795" w14:textId="77777777" w:rsidR="00952F33" w:rsidRPr="00867A07" w:rsidRDefault="00952F33" w:rsidP="00952F33">
      <w:pPr>
        <w:pStyle w:val="TEXTEdersolution"/>
        <w:tabs>
          <w:tab w:val="left" w:pos="3510"/>
          <w:tab w:val="right" w:pos="9000"/>
        </w:tabs>
        <w:ind w:left="3240"/>
        <w:jc w:val="both"/>
        <w:rPr>
          <w:bCs/>
          <w:lang w:val="fr-CA"/>
        </w:rPr>
      </w:pPr>
    </w:p>
    <w:p w14:paraId="77E2CE92" w14:textId="77777777" w:rsidR="00D43DF2" w:rsidRPr="00867A07" w:rsidRDefault="00D43DF2" w:rsidP="00952F33">
      <w:pPr>
        <w:pStyle w:val="TEXTEdersolution"/>
        <w:tabs>
          <w:tab w:val="left" w:pos="568"/>
          <w:tab w:val="right" w:pos="6840"/>
          <w:tab w:val="right" w:pos="8640"/>
        </w:tabs>
        <w:ind w:left="3420" w:hanging="540"/>
        <w:jc w:val="both"/>
        <w:rPr>
          <w:bCs/>
          <w:u w:val="single"/>
          <w:lang w:val="fr-CA"/>
        </w:rPr>
      </w:pPr>
      <w:r w:rsidRPr="00867A07">
        <w:rPr>
          <w:bCs/>
          <w:lang w:val="fr-CA"/>
        </w:rPr>
        <w:t>1</w:t>
      </w:r>
      <w:r>
        <w:rPr>
          <w:bCs/>
          <w:lang w:val="fr-CA"/>
        </w:rPr>
        <w:t>5</w:t>
      </w:r>
      <w:r w:rsidRPr="00867A07">
        <w:rPr>
          <w:bCs/>
          <w:lang w:val="fr-CA"/>
        </w:rPr>
        <w:t>.</w:t>
      </w:r>
      <w:r w:rsidRPr="00867A07">
        <w:rPr>
          <w:bCs/>
          <w:lang w:val="fr-CA"/>
        </w:rPr>
        <w:tab/>
      </w:r>
      <w:r w:rsidRPr="00867A07">
        <w:rPr>
          <w:bCs/>
          <w:u w:val="single"/>
          <w:lang w:val="fr-CA"/>
        </w:rPr>
        <w:t>Tarif pour les permis de chenil</w:t>
      </w:r>
      <w:r>
        <w:rPr>
          <w:bCs/>
          <w:u w:val="single"/>
          <w:lang w:val="fr-CA"/>
        </w:rPr>
        <w:t xml:space="preserve"> autorisés par le règlement d’urbanisme</w:t>
      </w:r>
      <w:r w:rsidRPr="00867A07">
        <w:rPr>
          <w:bCs/>
          <w:u w:val="single"/>
          <w:lang w:val="fr-CA"/>
        </w:rPr>
        <w:t> :</w:t>
      </w:r>
      <w:r w:rsidRPr="00867A07">
        <w:rPr>
          <w:bCs/>
          <w:lang w:val="fr-CA"/>
        </w:rPr>
        <w:t xml:space="preserve"> </w:t>
      </w:r>
      <w:r w:rsidRPr="00867A07">
        <w:rPr>
          <w:bCs/>
          <w:lang w:val="fr-CA"/>
        </w:rPr>
        <w:tab/>
        <w:t>100</w:t>
      </w:r>
      <w:r>
        <w:rPr>
          <w:bCs/>
          <w:lang w:val="fr-CA"/>
        </w:rPr>
        <w:t xml:space="preserve"> </w:t>
      </w:r>
      <w:r w:rsidRPr="00867A07">
        <w:rPr>
          <w:bCs/>
          <w:lang w:val="fr-CA"/>
        </w:rPr>
        <w:t>$</w:t>
      </w:r>
    </w:p>
    <w:p w14:paraId="531BA94E" w14:textId="77777777" w:rsidR="00D43DF2" w:rsidRPr="00867A07" w:rsidRDefault="00D43DF2" w:rsidP="00D43DF2">
      <w:pPr>
        <w:pStyle w:val="TEXTEdersolution"/>
        <w:tabs>
          <w:tab w:val="left" w:pos="180"/>
          <w:tab w:val="left" w:pos="270"/>
          <w:tab w:val="right" w:pos="7560"/>
        </w:tabs>
        <w:ind w:left="180"/>
        <w:jc w:val="both"/>
        <w:rPr>
          <w:bCs/>
          <w:u w:val="single"/>
          <w:lang w:val="fr-CA"/>
        </w:rPr>
      </w:pPr>
    </w:p>
    <w:p w14:paraId="673AEF53" w14:textId="77777777" w:rsidR="00D43DF2" w:rsidRPr="00867A07" w:rsidRDefault="00D43DF2" w:rsidP="00D43DF2">
      <w:pPr>
        <w:pStyle w:val="TEXTEdersolution"/>
        <w:tabs>
          <w:tab w:val="left" w:pos="180"/>
          <w:tab w:val="left" w:pos="270"/>
          <w:tab w:val="right" w:pos="7560"/>
        </w:tabs>
        <w:ind w:left="180"/>
        <w:jc w:val="both"/>
        <w:rPr>
          <w:bCs/>
          <w:u w:val="single"/>
          <w:lang w:val="fr-CA"/>
        </w:rPr>
      </w:pPr>
    </w:p>
    <w:p w14:paraId="5AFC22C2" w14:textId="77777777" w:rsidR="00D43DF2" w:rsidRPr="00867A07" w:rsidRDefault="00D43DF2" w:rsidP="00952F33">
      <w:pPr>
        <w:pStyle w:val="TEXTEdersolution"/>
        <w:tabs>
          <w:tab w:val="left" w:pos="568"/>
          <w:tab w:val="right" w:pos="6840"/>
          <w:tab w:val="right" w:pos="8640"/>
        </w:tabs>
        <w:ind w:left="3420" w:hanging="540"/>
        <w:jc w:val="both"/>
        <w:rPr>
          <w:bCs/>
          <w:u w:val="single"/>
          <w:lang w:val="fr-CA"/>
        </w:rPr>
      </w:pPr>
      <w:r w:rsidRPr="00867A07">
        <w:rPr>
          <w:bCs/>
          <w:lang w:val="fr-CA"/>
        </w:rPr>
        <w:t>1</w:t>
      </w:r>
      <w:r>
        <w:rPr>
          <w:bCs/>
          <w:lang w:val="fr-CA"/>
        </w:rPr>
        <w:t>6</w:t>
      </w:r>
      <w:r w:rsidRPr="00867A07">
        <w:rPr>
          <w:bCs/>
          <w:lang w:val="fr-CA"/>
        </w:rPr>
        <w:t>.</w:t>
      </w:r>
      <w:r w:rsidRPr="00867A07">
        <w:rPr>
          <w:bCs/>
          <w:lang w:val="fr-CA"/>
        </w:rPr>
        <w:tab/>
      </w:r>
      <w:r w:rsidRPr="00867A07">
        <w:rPr>
          <w:bCs/>
          <w:u w:val="single"/>
          <w:lang w:val="fr-CA"/>
        </w:rPr>
        <w:t>Tarification pour les photocopies et télécopies</w:t>
      </w:r>
    </w:p>
    <w:p w14:paraId="15CE63FD" w14:textId="77777777" w:rsidR="00D43DF2" w:rsidRPr="00867A07" w:rsidRDefault="00D43DF2" w:rsidP="00D43DF2">
      <w:pPr>
        <w:pStyle w:val="TEXTEdersolution"/>
        <w:tabs>
          <w:tab w:val="left" w:pos="180"/>
          <w:tab w:val="left" w:pos="270"/>
          <w:tab w:val="right" w:pos="7560"/>
        </w:tabs>
        <w:ind w:left="180"/>
        <w:jc w:val="both"/>
        <w:rPr>
          <w:bCs/>
          <w:u w:val="single"/>
          <w:lang w:val="fr-CA"/>
        </w:rPr>
      </w:pPr>
    </w:p>
    <w:p w14:paraId="29DEAFE3" w14:textId="77777777" w:rsidR="00D43DF2" w:rsidRPr="00867A07" w:rsidRDefault="00D43DF2" w:rsidP="00952F33">
      <w:pPr>
        <w:pStyle w:val="TEXTEdersolution"/>
        <w:numPr>
          <w:ilvl w:val="0"/>
          <w:numId w:val="6"/>
        </w:numPr>
        <w:tabs>
          <w:tab w:val="clear" w:pos="720"/>
          <w:tab w:val="num" w:pos="3420"/>
          <w:tab w:val="left" w:pos="3960"/>
          <w:tab w:val="right" w:pos="7560"/>
          <w:tab w:val="right" w:pos="8640"/>
        </w:tabs>
        <w:ind w:left="3960"/>
        <w:jc w:val="both"/>
        <w:rPr>
          <w:bCs/>
          <w:lang w:val="fr-CA"/>
        </w:rPr>
      </w:pPr>
      <w:r w:rsidRPr="00867A07">
        <w:rPr>
          <w:bCs/>
          <w:lang w:val="fr-CA"/>
        </w:rPr>
        <w:t xml:space="preserve">Copies en noir et blanc : </w:t>
      </w:r>
      <w:r w:rsidRPr="00867A07">
        <w:rPr>
          <w:bCs/>
          <w:lang w:val="fr-CA"/>
        </w:rPr>
        <w:tab/>
        <w:t>0,50$/copie</w:t>
      </w:r>
    </w:p>
    <w:p w14:paraId="5F0E5C2C" w14:textId="77777777" w:rsidR="00D43DF2" w:rsidRPr="00867A07" w:rsidRDefault="00D43DF2" w:rsidP="00952F33">
      <w:pPr>
        <w:pStyle w:val="TEXTEdersolution"/>
        <w:numPr>
          <w:ilvl w:val="0"/>
          <w:numId w:val="6"/>
        </w:numPr>
        <w:tabs>
          <w:tab w:val="clear" w:pos="720"/>
          <w:tab w:val="num" w:pos="3420"/>
          <w:tab w:val="left" w:pos="3960"/>
          <w:tab w:val="right" w:pos="7560"/>
          <w:tab w:val="right" w:pos="8640"/>
        </w:tabs>
        <w:ind w:left="3960"/>
        <w:jc w:val="both"/>
        <w:rPr>
          <w:bCs/>
          <w:lang w:val="fr-CA"/>
        </w:rPr>
      </w:pPr>
      <w:r w:rsidRPr="00867A07">
        <w:rPr>
          <w:bCs/>
          <w:lang w:val="fr-CA"/>
        </w:rPr>
        <w:t>Copies couleur :  1$ / copie</w:t>
      </w:r>
    </w:p>
    <w:p w14:paraId="44F2F37A" w14:textId="77777777" w:rsidR="00D43DF2" w:rsidRPr="00867A07" w:rsidRDefault="00D43DF2" w:rsidP="00952F33">
      <w:pPr>
        <w:pStyle w:val="TEXTEdersolution"/>
        <w:numPr>
          <w:ilvl w:val="0"/>
          <w:numId w:val="6"/>
        </w:numPr>
        <w:tabs>
          <w:tab w:val="clear" w:pos="720"/>
          <w:tab w:val="num" w:pos="3420"/>
          <w:tab w:val="left" w:pos="3960"/>
          <w:tab w:val="right" w:pos="7560"/>
          <w:tab w:val="right" w:pos="8640"/>
        </w:tabs>
        <w:ind w:left="3960"/>
        <w:jc w:val="both"/>
        <w:rPr>
          <w:bCs/>
          <w:lang w:val="fr-CA"/>
        </w:rPr>
      </w:pPr>
      <w:r w:rsidRPr="00867A07">
        <w:rPr>
          <w:bCs/>
          <w:lang w:val="fr-CA"/>
        </w:rPr>
        <w:t xml:space="preserve">Copies format 11x17 : </w:t>
      </w:r>
      <w:r w:rsidRPr="00867A07">
        <w:rPr>
          <w:bCs/>
          <w:lang w:val="fr-CA"/>
        </w:rPr>
        <w:tab/>
        <w:t>deux fois le tarif d’une photocopie</w:t>
      </w:r>
    </w:p>
    <w:p w14:paraId="377373F3" w14:textId="77777777" w:rsidR="00D43DF2" w:rsidRPr="00867A07" w:rsidRDefault="00D43DF2" w:rsidP="00952F33">
      <w:pPr>
        <w:pStyle w:val="TEXTEdersolution"/>
        <w:numPr>
          <w:ilvl w:val="0"/>
          <w:numId w:val="6"/>
        </w:numPr>
        <w:tabs>
          <w:tab w:val="clear" w:pos="720"/>
          <w:tab w:val="num" w:pos="3420"/>
          <w:tab w:val="left" w:pos="3960"/>
          <w:tab w:val="right" w:pos="7560"/>
          <w:tab w:val="right" w:pos="8640"/>
        </w:tabs>
        <w:ind w:left="3960"/>
        <w:jc w:val="both"/>
        <w:rPr>
          <w:bCs/>
          <w:lang w:val="fr-CA"/>
        </w:rPr>
      </w:pPr>
      <w:r w:rsidRPr="00867A07">
        <w:rPr>
          <w:bCs/>
          <w:lang w:val="fr-CA"/>
        </w:rPr>
        <w:t>Télécopies : 1 $ / envoi</w:t>
      </w:r>
    </w:p>
    <w:p w14:paraId="633408F1" w14:textId="77777777" w:rsidR="00D43DF2" w:rsidRDefault="00D43DF2" w:rsidP="00D43DF2">
      <w:pPr>
        <w:pStyle w:val="TEXTEdersolution"/>
        <w:tabs>
          <w:tab w:val="left" w:pos="180"/>
          <w:tab w:val="left" w:pos="270"/>
          <w:tab w:val="right" w:pos="7560"/>
        </w:tabs>
        <w:ind w:left="180"/>
        <w:jc w:val="both"/>
        <w:rPr>
          <w:bCs/>
          <w:u w:val="single"/>
          <w:lang w:val="fr-CA"/>
        </w:rPr>
      </w:pPr>
    </w:p>
    <w:p w14:paraId="5E47F352" w14:textId="77777777" w:rsidR="00D43DF2" w:rsidRDefault="00D43DF2" w:rsidP="00D43DF2">
      <w:pPr>
        <w:pStyle w:val="TEXTEdersolution"/>
        <w:tabs>
          <w:tab w:val="left" w:pos="180"/>
          <w:tab w:val="left" w:pos="270"/>
          <w:tab w:val="right" w:pos="7560"/>
        </w:tabs>
        <w:ind w:left="180"/>
        <w:jc w:val="both"/>
        <w:rPr>
          <w:bCs/>
          <w:u w:val="single"/>
          <w:lang w:val="fr-CA"/>
        </w:rPr>
      </w:pPr>
    </w:p>
    <w:p w14:paraId="094E6E9A" w14:textId="77777777" w:rsidR="00D43DF2" w:rsidRPr="00867A07" w:rsidRDefault="00D43DF2" w:rsidP="00952F33">
      <w:pPr>
        <w:pStyle w:val="TEXTEdersolution"/>
        <w:tabs>
          <w:tab w:val="left" w:pos="568"/>
          <w:tab w:val="right" w:pos="6840"/>
          <w:tab w:val="right" w:pos="8640"/>
        </w:tabs>
        <w:ind w:left="3420" w:hanging="540"/>
        <w:jc w:val="both"/>
        <w:rPr>
          <w:bCs/>
          <w:u w:val="single"/>
          <w:lang w:val="fr-CA"/>
        </w:rPr>
      </w:pPr>
      <w:r w:rsidRPr="00867A07">
        <w:rPr>
          <w:bCs/>
          <w:lang w:val="fr-CA"/>
        </w:rPr>
        <w:t>1</w:t>
      </w:r>
      <w:r>
        <w:rPr>
          <w:bCs/>
          <w:lang w:val="fr-CA"/>
        </w:rPr>
        <w:t>7</w:t>
      </w:r>
      <w:r w:rsidRPr="00867A07">
        <w:rPr>
          <w:bCs/>
          <w:lang w:val="fr-CA"/>
        </w:rPr>
        <w:t>.</w:t>
      </w:r>
      <w:r w:rsidRPr="00867A07">
        <w:rPr>
          <w:bCs/>
          <w:lang w:val="fr-CA"/>
        </w:rPr>
        <w:tab/>
        <w:t xml:space="preserve"> </w:t>
      </w:r>
      <w:r w:rsidRPr="00867A07">
        <w:rPr>
          <w:bCs/>
          <w:u w:val="single"/>
          <w:lang w:val="fr-CA"/>
        </w:rPr>
        <w:t>Frais d’intérêts</w:t>
      </w:r>
    </w:p>
    <w:p w14:paraId="20F5CD4F" w14:textId="77777777" w:rsidR="00D43DF2" w:rsidRPr="00867A07" w:rsidRDefault="00D43DF2" w:rsidP="00D43DF2">
      <w:pPr>
        <w:pStyle w:val="TEXTEdersolution"/>
        <w:tabs>
          <w:tab w:val="left" w:pos="180"/>
          <w:tab w:val="right" w:pos="7560"/>
          <w:tab w:val="right" w:pos="8640"/>
        </w:tabs>
        <w:ind w:left="180"/>
        <w:jc w:val="both"/>
        <w:rPr>
          <w:b/>
          <w:bCs/>
          <w:lang w:val="fr-CA"/>
        </w:rPr>
      </w:pPr>
    </w:p>
    <w:p w14:paraId="10D20E7E" w14:textId="77777777" w:rsidR="00D43DF2" w:rsidRPr="00867A07" w:rsidRDefault="00D43DF2" w:rsidP="00952F33">
      <w:pPr>
        <w:pStyle w:val="TEXTEdersolution"/>
        <w:tabs>
          <w:tab w:val="right" w:pos="7560"/>
          <w:tab w:val="right" w:pos="8640"/>
        </w:tabs>
        <w:ind w:left="3510"/>
        <w:jc w:val="both"/>
        <w:rPr>
          <w:lang w:val="fr-CA"/>
        </w:rPr>
      </w:pPr>
      <w:r w:rsidRPr="00867A07">
        <w:rPr>
          <w:b/>
          <w:bCs/>
          <w:lang w:val="fr-CA"/>
        </w:rPr>
        <w:tab/>
      </w:r>
      <w:r w:rsidRPr="00867A07">
        <w:rPr>
          <w:lang w:val="fr-CA"/>
        </w:rPr>
        <w:t>Que des frais d’intérêts de 10 % l’an soient chargés sur les taxes et compensations imposées par le présent règlement, trente (30) jours après l’envoi des comptes.</w:t>
      </w:r>
      <w:r>
        <w:rPr>
          <w:lang w:val="fr-CA"/>
        </w:rPr>
        <w:t xml:space="preserve"> </w:t>
      </w:r>
    </w:p>
    <w:p w14:paraId="6582B37D" w14:textId="77777777" w:rsidR="00D43DF2" w:rsidRPr="00867A07" w:rsidRDefault="00D43DF2" w:rsidP="00D43DF2">
      <w:pPr>
        <w:pStyle w:val="TEXTEdersolution"/>
        <w:tabs>
          <w:tab w:val="left" w:pos="180"/>
          <w:tab w:val="right" w:pos="7560"/>
          <w:tab w:val="right" w:pos="8640"/>
        </w:tabs>
        <w:ind w:left="180"/>
        <w:jc w:val="both"/>
        <w:rPr>
          <w:lang w:val="fr-CA"/>
        </w:rPr>
      </w:pPr>
    </w:p>
    <w:p w14:paraId="622CB9B2" w14:textId="77777777" w:rsidR="00D43DF2" w:rsidRPr="00867A07" w:rsidRDefault="00D43DF2" w:rsidP="00D43DF2">
      <w:pPr>
        <w:pStyle w:val="TEXTEdersolution"/>
        <w:tabs>
          <w:tab w:val="left" w:pos="180"/>
          <w:tab w:val="right" w:pos="7560"/>
          <w:tab w:val="right" w:pos="8640"/>
        </w:tabs>
        <w:ind w:left="180"/>
        <w:jc w:val="both"/>
        <w:rPr>
          <w:lang w:val="fr-CA"/>
        </w:rPr>
      </w:pPr>
    </w:p>
    <w:p w14:paraId="68DCC218" w14:textId="77777777" w:rsidR="00D43DF2" w:rsidRPr="00867A07" w:rsidRDefault="00D43DF2" w:rsidP="00952F33">
      <w:pPr>
        <w:pStyle w:val="TEXTEdersolution"/>
        <w:tabs>
          <w:tab w:val="left" w:pos="568"/>
          <w:tab w:val="right" w:pos="6840"/>
          <w:tab w:val="right" w:pos="8640"/>
        </w:tabs>
        <w:ind w:left="3420" w:hanging="540"/>
        <w:jc w:val="both"/>
        <w:rPr>
          <w:lang w:val="fr-CA"/>
        </w:rPr>
      </w:pPr>
      <w:r w:rsidRPr="00867A07">
        <w:rPr>
          <w:lang w:val="fr-CA"/>
        </w:rPr>
        <w:t>1</w:t>
      </w:r>
      <w:r>
        <w:rPr>
          <w:lang w:val="fr-CA"/>
        </w:rPr>
        <w:t>8</w:t>
      </w:r>
      <w:r w:rsidRPr="00867A07">
        <w:rPr>
          <w:lang w:val="fr-CA"/>
        </w:rPr>
        <w:t>.</w:t>
      </w:r>
      <w:r w:rsidRPr="00867A07">
        <w:rPr>
          <w:lang w:val="fr-CA"/>
        </w:rPr>
        <w:tab/>
        <w:t xml:space="preserve"> Que la directrice générale et secrétaire-trésorière soit autorisée à collecter ces dites taxes et compensations au bureau de la Municipalité du Canton de Roxton, situé au 216, rang Ste-Geneviève, à Roxton Falls.</w:t>
      </w:r>
    </w:p>
    <w:p w14:paraId="780F0A27" w14:textId="77777777" w:rsidR="00D43DF2" w:rsidRPr="00867A07" w:rsidRDefault="00D43DF2" w:rsidP="00D43DF2">
      <w:pPr>
        <w:pStyle w:val="TEXTEdersolution"/>
        <w:tabs>
          <w:tab w:val="right" w:pos="7560"/>
          <w:tab w:val="right" w:pos="8640"/>
        </w:tabs>
        <w:ind w:left="71"/>
        <w:jc w:val="both"/>
        <w:rPr>
          <w:lang w:val="fr-CA"/>
        </w:rPr>
      </w:pPr>
    </w:p>
    <w:p w14:paraId="74056889" w14:textId="77777777" w:rsidR="00D43DF2" w:rsidRPr="00867A07" w:rsidRDefault="00D43DF2" w:rsidP="00D43DF2">
      <w:pPr>
        <w:pStyle w:val="TEXTEdersolution"/>
        <w:tabs>
          <w:tab w:val="right" w:pos="7560"/>
          <w:tab w:val="right" w:pos="8640"/>
        </w:tabs>
        <w:ind w:left="71"/>
        <w:jc w:val="both"/>
        <w:rPr>
          <w:lang w:val="fr-CA"/>
        </w:rPr>
      </w:pPr>
    </w:p>
    <w:p w14:paraId="0E883F0B" w14:textId="77777777" w:rsidR="00D43DF2" w:rsidRPr="00867A07" w:rsidRDefault="00D43DF2" w:rsidP="00952F33">
      <w:pPr>
        <w:pStyle w:val="TEXTEdersolution"/>
        <w:tabs>
          <w:tab w:val="left" w:pos="568"/>
          <w:tab w:val="right" w:pos="6840"/>
          <w:tab w:val="right" w:pos="8640"/>
        </w:tabs>
        <w:ind w:left="3420" w:hanging="540"/>
        <w:jc w:val="both"/>
        <w:rPr>
          <w:u w:val="single"/>
          <w:lang w:val="fr-CA"/>
        </w:rPr>
      </w:pPr>
      <w:r>
        <w:rPr>
          <w:lang w:val="fr-CA"/>
        </w:rPr>
        <w:t>19</w:t>
      </w:r>
      <w:r w:rsidRPr="00867A07">
        <w:rPr>
          <w:lang w:val="fr-CA"/>
        </w:rPr>
        <w:t>.</w:t>
      </w:r>
      <w:r w:rsidRPr="00867A07">
        <w:rPr>
          <w:lang w:val="fr-CA"/>
        </w:rPr>
        <w:tab/>
        <w:t xml:space="preserve"> </w:t>
      </w:r>
      <w:r w:rsidRPr="00867A07">
        <w:rPr>
          <w:u w:val="single"/>
          <w:lang w:val="fr-CA"/>
        </w:rPr>
        <w:t>Entrée en vigueur</w:t>
      </w:r>
    </w:p>
    <w:p w14:paraId="1BE7326F" w14:textId="77777777" w:rsidR="00D43DF2" w:rsidRPr="00867A07" w:rsidRDefault="00D43DF2" w:rsidP="00D43DF2">
      <w:pPr>
        <w:pStyle w:val="TEXTEdersolution"/>
        <w:tabs>
          <w:tab w:val="right" w:pos="7560"/>
          <w:tab w:val="right" w:pos="8640"/>
        </w:tabs>
        <w:ind w:left="71"/>
        <w:jc w:val="both"/>
        <w:rPr>
          <w:b/>
          <w:lang w:val="fr-CA"/>
        </w:rPr>
      </w:pPr>
    </w:p>
    <w:p w14:paraId="0F8690F6" w14:textId="77777777" w:rsidR="00D43DF2" w:rsidRPr="00867A07" w:rsidRDefault="00D43DF2" w:rsidP="00952F33">
      <w:pPr>
        <w:pStyle w:val="TEXTEdersolution"/>
        <w:tabs>
          <w:tab w:val="right" w:pos="7560"/>
          <w:tab w:val="right" w:pos="8640"/>
        </w:tabs>
        <w:ind w:left="3510"/>
        <w:jc w:val="both"/>
        <w:rPr>
          <w:bCs/>
          <w:lang w:val="fr-CA"/>
        </w:rPr>
      </w:pPr>
      <w:r w:rsidRPr="00867A07">
        <w:rPr>
          <w:bCs/>
          <w:lang w:val="fr-CA"/>
        </w:rPr>
        <w:t>Le présent règlement entrera en vigueur conformément à la loi.</w:t>
      </w:r>
    </w:p>
    <w:p w14:paraId="3873EF88" w14:textId="77777777" w:rsidR="00D43DF2" w:rsidRPr="00867A07" w:rsidRDefault="00D43DF2" w:rsidP="00952F33">
      <w:pPr>
        <w:pStyle w:val="TEXTEdersolution"/>
        <w:tabs>
          <w:tab w:val="right" w:pos="7560"/>
          <w:tab w:val="right" w:pos="8640"/>
        </w:tabs>
        <w:ind w:left="3510"/>
        <w:jc w:val="both"/>
        <w:rPr>
          <w:bCs/>
          <w:lang w:val="fr-CA"/>
        </w:rPr>
      </w:pPr>
    </w:p>
    <w:p w14:paraId="52B8F6CB" w14:textId="77777777" w:rsidR="00D43DF2" w:rsidRPr="00A21BCA" w:rsidRDefault="00D43DF2" w:rsidP="00952F33">
      <w:pPr>
        <w:pStyle w:val="TEXTEdersolution"/>
        <w:tabs>
          <w:tab w:val="right" w:pos="7560"/>
          <w:tab w:val="right" w:pos="8640"/>
        </w:tabs>
        <w:ind w:left="3510"/>
        <w:jc w:val="both"/>
        <w:rPr>
          <w:bCs/>
          <w:lang w:val="fr-CA"/>
        </w:rPr>
      </w:pPr>
      <w:r w:rsidRPr="00A21BCA">
        <w:rPr>
          <w:bCs/>
          <w:lang w:val="fr-CA"/>
        </w:rPr>
        <w:t xml:space="preserve">Il est proposé par M. </w:t>
      </w:r>
      <w:r>
        <w:rPr>
          <w:bCs/>
          <w:lang w:val="fr-CA"/>
        </w:rPr>
        <w:t>Stéphane Beauregard</w:t>
      </w:r>
    </w:p>
    <w:p w14:paraId="1CE0A10A" w14:textId="77777777" w:rsidR="00D43DF2" w:rsidRPr="00867A07" w:rsidRDefault="00D43DF2" w:rsidP="00952F33">
      <w:pPr>
        <w:pStyle w:val="TEXTEdersolution"/>
        <w:tabs>
          <w:tab w:val="right" w:pos="7560"/>
          <w:tab w:val="right" w:pos="8640"/>
        </w:tabs>
        <w:ind w:left="3510"/>
        <w:jc w:val="both"/>
        <w:rPr>
          <w:bCs/>
          <w:lang w:val="fr-CA"/>
        </w:rPr>
      </w:pPr>
      <w:r w:rsidRPr="00A21BCA">
        <w:rPr>
          <w:bCs/>
          <w:lang w:val="fr-CA"/>
        </w:rPr>
        <w:t xml:space="preserve">appuyé par </w:t>
      </w:r>
      <w:r>
        <w:rPr>
          <w:bCs/>
          <w:lang w:val="fr-CA"/>
        </w:rPr>
        <w:t>M. Éric Beauregard</w:t>
      </w:r>
    </w:p>
    <w:p w14:paraId="708EC78F" w14:textId="77777777" w:rsidR="00D43DF2" w:rsidRPr="00867A07" w:rsidRDefault="00D43DF2" w:rsidP="00952F33">
      <w:pPr>
        <w:pStyle w:val="TEXTEdersolution"/>
        <w:tabs>
          <w:tab w:val="right" w:pos="7560"/>
          <w:tab w:val="right" w:pos="8640"/>
        </w:tabs>
        <w:ind w:left="3510"/>
        <w:jc w:val="both"/>
        <w:rPr>
          <w:bCs/>
          <w:lang w:val="fr-CA"/>
        </w:rPr>
      </w:pPr>
      <w:r w:rsidRPr="00867A07">
        <w:rPr>
          <w:lang w:val="fr-CA"/>
        </w:rPr>
        <w:tab/>
        <w:t xml:space="preserve">et résolu à l'unanimité des conseillers que le </w:t>
      </w:r>
      <w:r w:rsidRPr="00184090">
        <w:rPr>
          <w:lang w:val="fr-CA"/>
        </w:rPr>
        <w:t xml:space="preserve">règlement </w:t>
      </w:r>
      <w:r w:rsidRPr="00F602AC">
        <w:rPr>
          <w:lang w:val="fr-CA"/>
        </w:rPr>
        <w:t># </w:t>
      </w:r>
      <w:r w:rsidRPr="00946BED">
        <w:rPr>
          <w:lang w:val="fr-CA"/>
        </w:rPr>
        <w:t>3</w:t>
      </w:r>
      <w:r>
        <w:rPr>
          <w:lang w:val="fr-CA"/>
        </w:rPr>
        <w:t>60</w:t>
      </w:r>
      <w:r w:rsidRPr="00946BED">
        <w:rPr>
          <w:lang w:val="fr-CA"/>
        </w:rPr>
        <w:noBreakHyphen/>
        <w:t>2024</w:t>
      </w:r>
      <w:r w:rsidRPr="00867A07">
        <w:rPr>
          <w:lang w:val="fr-CA"/>
        </w:rPr>
        <w:t xml:space="preserve"> soit adopté pour être</w:t>
      </w:r>
      <w:r w:rsidRPr="00867A07">
        <w:rPr>
          <w:bCs/>
          <w:lang w:val="fr-CA"/>
        </w:rPr>
        <w:t xml:space="preserve"> exécuté selon sa forme et sa teneur.</w:t>
      </w:r>
    </w:p>
    <w:p w14:paraId="308AAB5E" w14:textId="77777777" w:rsidR="00D43DF2" w:rsidRPr="00867A07" w:rsidRDefault="00D43DF2" w:rsidP="00D43DF2">
      <w:pPr>
        <w:pStyle w:val="TEXTEdersolution"/>
        <w:tabs>
          <w:tab w:val="right" w:pos="7560"/>
          <w:tab w:val="right" w:pos="8640"/>
        </w:tabs>
        <w:ind w:left="0"/>
        <w:jc w:val="both"/>
        <w:rPr>
          <w:bCs/>
          <w:lang w:val="fr-CA"/>
        </w:rPr>
      </w:pPr>
    </w:p>
    <w:p w14:paraId="52DCF6B6" w14:textId="6BC53B56" w:rsidR="00D43DF2" w:rsidRPr="0073740F" w:rsidRDefault="00D43DF2" w:rsidP="00952F33">
      <w:pPr>
        <w:pStyle w:val="TEXTEdersolution"/>
        <w:tabs>
          <w:tab w:val="left" w:pos="3060"/>
          <w:tab w:val="right" w:pos="10154"/>
        </w:tabs>
        <w:ind w:left="3060"/>
        <w:jc w:val="both"/>
        <w:rPr>
          <w:bCs/>
          <w:lang w:val="fr-CA"/>
        </w:rPr>
      </w:pPr>
      <w:r w:rsidRPr="0073740F">
        <w:rPr>
          <w:bCs/>
          <w:lang w:val="fr-CA"/>
        </w:rPr>
        <w:tab/>
        <w:t>Adoptée</w:t>
      </w:r>
    </w:p>
    <w:p w14:paraId="3225ACD9" w14:textId="77777777" w:rsidR="00D43DF2" w:rsidRPr="00867A07" w:rsidRDefault="00D43DF2" w:rsidP="00952F33">
      <w:pPr>
        <w:tabs>
          <w:tab w:val="right" w:pos="6660"/>
          <w:tab w:val="left" w:pos="7020"/>
          <w:tab w:val="right" w:pos="10080"/>
        </w:tabs>
        <w:ind w:left="3600"/>
        <w:jc w:val="both"/>
        <w:rPr>
          <w:bCs/>
        </w:rPr>
      </w:pPr>
    </w:p>
    <w:p w14:paraId="6A64D9B2" w14:textId="78CDF27D" w:rsidR="00D43DF2" w:rsidRPr="00867A07" w:rsidRDefault="00D43DF2" w:rsidP="00952F33">
      <w:pPr>
        <w:tabs>
          <w:tab w:val="left" w:pos="4320"/>
          <w:tab w:val="right" w:pos="6660"/>
          <w:tab w:val="left" w:pos="7020"/>
          <w:tab w:val="right" w:pos="10080"/>
        </w:tabs>
        <w:ind w:left="3600"/>
        <w:jc w:val="both"/>
        <w:rPr>
          <w:bCs/>
          <w:u w:val="single"/>
        </w:rPr>
      </w:pPr>
      <w:r w:rsidRPr="00867A07">
        <w:rPr>
          <w:bCs/>
          <w:u w:val="single"/>
        </w:rPr>
        <w:tab/>
      </w:r>
      <w:r w:rsidR="00952F33">
        <w:rPr>
          <w:bCs/>
          <w:u w:val="single"/>
        </w:rPr>
        <w:tab/>
      </w:r>
      <w:r w:rsidRPr="00867A07">
        <w:rPr>
          <w:bCs/>
        </w:rPr>
        <w:tab/>
      </w:r>
      <w:r w:rsidRPr="00867A07">
        <w:rPr>
          <w:bCs/>
          <w:u w:val="single"/>
        </w:rPr>
        <w:tab/>
      </w:r>
    </w:p>
    <w:p w14:paraId="3A006BD7" w14:textId="77777777" w:rsidR="00D43DF2" w:rsidRPr="00867A07" w:rsidRDefault="00D43DF2" w:rsidP="00952F33">
      <w:pPr>
        <w:tabs>
          <w:tab w:val="right" w:pos="3960"/>
          <w:tab w:val="left" w:pos="4320"/>
          <w:tab w:val="right" w:pos="6660"/>
          <w:tab w:val="left" w:pos="7020"/>
          <w:tab w:val="right" w:pos="8640"/>
          <w:tab w:val="right" w:pos="10080"/>
        </w:tabs>
        <w:ind w:left="3600"/>
        <w:jc w:val="both"/>
        <w:rPr>
          <w:bCs/>
        </w:rPr>
      </w:pPr>
      <w:r>
        <w:rPr>
          <w:bCs/>
        </w:rPr>
        <w:t>Stéphane Beauchemin</w:t>
      </w:r>
      <w:r w:rsidRPr="00867A07">
        <w:rPr>
          <w:bCs/>
        </w:rPr>
        <w:tab/>
      </w:r>
      <w:r w:rsidRPr="00867A07">
        <w:rPr>
          <w:bCs/>
        </w:rPr>
        <w:tab/>
        <w:t>Caroline Choquette</w:t>
      </w:r>
    </w:p>
    <w:p w14:paraId="3D35D958" w14:textId="77777777" w:rsidR="00D43DF2" w:rsidRPr="00867A07" w:rsidRDefault="00D43DF2" w:rsidP="00952F33">
      <w:pPr>
        <w:tabs>
          <w:tab w:val="right" w:pos="3124"/>
          <w:tab w:val="right" w:pos="3960"/>
          <w:tab w:val="left" w:pos="4320"/>
          <w:tab w:val="right" w:pos="6660"/>
          <w:tab w:val="left" w:pos="7020"/>
          <w:tab w:val="right" w:pos="8378"/>
          <w:tab w:val="right" w:pos="8640"/>
          <w:tab w:val="right" w:pos="10080"/>
        </w:tabs>
        <w:ind w:left="3600"/>
        <w:jc w:val="both"/>
        <w:rPr>
          <w:bCs/>
        </w:rPr>
      </w:pPr>
      <w:r w:rsidRPr="00867A07">
        <w:rPr>
          <w:bCs/>
        </w:rPr>
        <w:t>Maire</w:t>
      </w:r>
      <w:r w:rsidRPr="00867A07">
        <w:rPr>
          <w:bCs/>
        </w:rPr>
        <w:tab/>
      </w:r>
      <w:r w:rsidRPr="00867A07">
        <w:rPr>
          <w:bCs/>
        </w:rPr>
        <w:tab/>
      </w:r>
      <w:r w:rsidRPr="00867A07">
        <w:rPr>
          <w:bCs/>
        </w:rPr>
        <w:tab/>
        <w:t>Directrice générale et</w:t>
      </w:r>
    </w:p>
    <w:p w14:paraId="55DFCE53" w14:textId="0FDC8CD1" w:rsidR="00D43DF2" w:rsidRPr="00867A07" w:rsidRDefault="00D43DF2" w:rsidP="00952F33">
      <w:pPr>
        <w:tabs>
          <w:tab w:val="right" w:pos="3266"/>
          <w:tab w:val="right" w:pos="3960"/>
          <w:tab w:val="left" w:pos="4320"/>
          <w:tab w:val="right" w:pos="6660"/>
          <w:tab w:val="left" w:pos="7020"/>
          <w:tab w:val="right" w:pos="8640"/>
          <w:tab w:val="right" w:pos="10080"/>
        </w:tabs>
        <w:ind w:left="3600"/>
        <w:jc w:val="both"/>
        <w:rPr>
          <w:bCs/>
        </w:rPr>
      </w:pPr>
      <w:r w:rsidRPr="00867A07">
        <w:rPr>
          <w:bCs/>
        </w:rPr>
        <w:tab/>
      </w:r>
      <w:r w:rsidRPr="00867A07">
        <w:rPr>
          <w:bCs/>
        </w:rPr>
        <w:tab/>
      </w:r>
      <w:r w:rsidRPr="00867A07">
        <w:rPr>
          <w:bCs/>
        </w:rPr>
        <w:tab/>
      </w:r>
      <w:r w:rsidR="00952F33">
        <w:rPr>
          <w:bCs/>
        </w:rPr>
        <w:tab/>
      </w:r>
      <w:r>
        <w:rPr>
          <w:bCs/>
        </w:rPr>
        <w:t>greffière</w:t>
      </w:r>
      <w:r w:rsidRPr="00867A07">
        <w:rPr>
          <w:bCs/>
        </w:rPr>
        <w:t>-trésorière</w:t>
      </w:r>
    </w:p>
    <w:p w14:paraId="26030E53" w14:textId="77777777" w:rsidR="008B3C33" w:rsidRDefault="008B3C33" w:rsidP="00D77CAD">
      <w:pPr>
        <w:pStyle w:val="TEXTEdersolution"/>
        <w:tabs>
          <w:tab w:val="left" w:pos="2160"/>
          <w:tab w:val="right" w:pos="9720"/>
        </w:tabs>
        <w:ind w:left="2700"/>
        <w:jc w:val="both"/>
        <w:rPr>
          <w:bCs/>
          <w:lang w:val="fr-CA"/>
        </w:rPr>
      </w:pPr>
    </w:p>
    <w:p w14:paraId="1E37AE94" w14:textId="77777777" w:rsidR="00621B80" w:rsidRDefault="00621B80" w:rsidP="00D77CAD">
      <w:pPr>
        <w:pStyle w:val="TEXTEdersolution"/>
        <w:tabs>
          <w:tab w:val="left" w:pos="2160"/>
          <w:tab w:val="right" w:pos="9720"/>
        </w:tabs>
        <w:ind w:left="2700"/>
        <w:jc w:val="both"/>
        <w:rPr>
          <w:bCs/>
          <w:lang w:val="fr-CA"/>
        </w:rPr>
      </w:pPr>
    </w:p>
    <w:p w14:paraId="015F2035" w14:textId="77777777" w:rsidR="00952F33" w:rsidRDefault="00952F33" w:rsidP="00D77CAD">
      <w:pPr>
        <w:pStyle w:val="TEXTEdersolution"/>
        <w:tabs>
          <w:tab w:val="left" w:pos="2160"/>
          <w:tab w:val="right" w:pos="9720"/>
        </w:tabs>
        <w:ind w:left="2700"/>
        <w:jc w:val="both"/>
        <w:rPr>
          <w:bCs/>
          <w:lang w:val="fr-CA"/>
        </w:rPr>
      </w:pPr>
    </w:p>
    <w:p w14:paraId="2EE65BE7" w14:textId="775EB46D" w:rsidR="00952F33" w:rsidRDefault="009558A5" w:rsidP="00D77CAD">
      <w:pPr>
        <w:pStyle w:val="TEXTEdersolution"/>
        <w:tabs>
          <w:tab w:val="left" w:pos="2160"/>
          <w:tab w:val="right" w:pos="9720"/>
        </w:tabs>
        <w:ind w:left="2700"/>
        <w:jc w:val="both"/>
        <w:rPr>
          <w:bCs/>
          <w:lang w:val="fr-CA"/>
        </w:rPr>
      </w:pPr>
      <w:r>
        <w:rPr>
          <w:bCs/>
          <w:lang w:val="fr-CA"/>
        </w:rPr>
        <w:t xml:space="preserve">Les membres du conseil étant tous présents, le point suivant est ajouté à l’ordre du jour : </w:t>
      </w:r>
    </w:p>
    <w:p w14:paraId="4F18FDEB" w14:textId="77777777" w:rsidR="00952F33" w:rsidRDefault="00952F33" w:rsidP="00D77CAD">
      <w:pPr>
        <w:pStyle w:val="TEXTEdersolution"/>
        <w:tabs>
          <w:tab w:val="left" w:pos="2160"/>
          <w:tab w:val="right" w:pos="9720"/>
        </w:tabs>
        <w:ind w:left="2700"/>
        <w:jc w:val="both"/>
        <w:rPr>
          <w:bCs/>
          <w:lang w:val="fr-CA"/>
        </w:rPr>
      </w:pPr>
    </w:p>
    <w:p w14:paraId="6D1CEAEF" w14:textId="77777777" w:rsidR="00952F33" w:rsidRDefault="00952F33" w:rsidP="00D77CAD">
      <w:pPr>
        <w:pStyle w:val="TEXTEdersolution"/>
        <w:tabs>
          <w:tab w:val="left" w:pos="2160"/>
          <w:tab w:val="right" w:pos="9720"/>
        </w:tabs>
        <w:ind w:left="2700"/>
        <w:jc w:val="both"/>
        <w:rPr>
          <w:bCs/>
          <w:lang w:val="fr-CA"/>
        </w:rPr>
      </w:pPr>
    </w:p>
    <w:p w14:paraId="5531661E" w14:textId="7B21C8B4" w:rsidR="00952F33" w:rsidRPr="009558A5" w:rsidRDefault="00710233" w:rsidP="00710233">
      <w:pPr>
        <w:pStyle w:val="TEXTEdersolution"/>
        <w:tabs>
          <w:tab w:val="left" w:pos="2160"/>
          <w:tab w:val="right" w:pos="9720"/>
        </w:tabs>
        <w:ind w:left="2700" w:hanging="2700"/>
        <w:jc w:val="both"/>
        <w:rPr>
          <w:b/>
          <w:u w:val="single"/>
          <w:lang w:val="fr-CA"/>
        </w:rPr>
      </w:pPr>
      <w:r>
        <w:rPr>
          <w:bCs/>
          <w:lang w:val="fr-CA"/>
        </w:rPr>
        <w:t>14-01-2024</w:t>
      </w:r>
      <w:r>
        <w:rPr>
          <w:bCs/>
          <w:lang w:val="fr-CA"/>
        </w:rPr>
        <w:tab/>
      </w:r>
      <w:r w:rsidRPr="00710233">
        <w:rPr>
          <w:bCs/>
          <w:lang w:val="fr-CA"/>
        </w:rPr>
        <w:t>2.</w:t>
      </w:r>
      <w:r w:rsidRPr="00710233">
        <w:rPr>
          <w:bCs/>
          <w:lang w:val="fr-CA"/>
        </w:rPr>
        <w:tab/>
      </w:r>
      <w:r w:rsidR="009558A5" w:rsidRPr="009558A5">
        <w:rPr>
          <w:b/>
          <w:u w:val="single"/>
          <w:lang w:val="fr-CA"/>
        </w:rPr>
        <w:t>Offre de services de Caroline Dénommée architecte</w:t>
      </w:r>
    </w:p>
    <w:p w14:paraId="7DDEA150" w14:textId="77777777" w:rsidR="00952F33" w:rsidRDefault="00952F33" w:rsidP="00D77CAD">
      <w:pPr>
        <w:pStyle w:val="TEXTEdersolution"/>
        <w:tabs>
          <w:tab w:val="left" w:pos="2160"/>
          <w:tab w:val="right" w:pos="9720"/>
        </w:tabs>
        <w:ind w:left="2700"/>
        <w:jc w:val="both"/>
        <w:rPr>
          <w:bCs/>
          <w:lang w:val="fr-CA"/>
        </w:rPr>
      </w:pPr>
    </w:p>
    <w:p w14:paraId="6F336727" w14:textId="1D1A0BCC" w:rsidR="009558A5" w:rsidRDefault="009558A5" w:rsidP="00D77CAD">
      <w:pPr>
        <w:pStyle w:val="TEXTEdersolution"/>
        <w:tabs>
          <w:tab w:val="left" w:pos="2160"/>
          <w:tab w:val="right" w:pos="9720"/>
        </w:tabs>
        <w:ind w:left="2700"/>
        <w:jc w:val="both"/>
        <w:rPr>
          <w:bCs/>
          <w:lang w:val="fr-CA"/>
        </w:rPr>
      </w:pPr>
      <w:r>
        <w:rPr>
          <w:bCs/>
          <w:lang w:val="fr-CA"/>
        </w:rPr>
        <w:t>CONSIDÉRANT QUE la municipalité a reçu une lettre confirmant l’octroi d’une subvention pour le réaménagement intérieur de l’hôtel de ville;</w:t>
      </w:r>
    </w:p>
    <w:p w14:paraId="54F7ECE3" w14:textId="77777777" w:rsidR="009558A5" w:rsidRDefault="009558A5" w:rsidP="00D77CAD">
      <w:pPr>
        <w:pStyle w:val="TEXTEdersolution"/>
        <w:tabs>
          <w:tab w:val="left" w:pos="2160"/>
          <w:tab w:val="right" w:pos="9720"/>
        </w:tabs>
        <w:ind w:left="2700"/>
        <w:jc w:val="both"/>
        <w:rPr>
          <w:bCs/>
          <w:lang w:val="fr-CA"/>
        </w:rPr>
      </w:pPr>
    </w:p>
    <w:p w14:paraId="79F7A223" w14:textId="6D767838" w:rsidR="00952F33" w:rsidRDefault="009558A5" w:rsidP="00D77CAD">
      <w:pPr>
        <w:pStyle w:val="TEXTEdersolution"/>
        <w:tabs>
          <w:tab w:val="left" w:pos="2160"/>
          <w:tab w:val="right" w:pos="9720"/>
        </w:tabs>
        <w:ind w:left="2700"/>
        <w:jc w:val="both"/>
        <w:rPr>
          <w:bCs/>
          <w:lang w:val="fr-CA"/>
        </w:rPr>
      </w:pPr>
      <w:r>
        <w:rPr>
          <w:bCs/>
          <w:lang w:val="fr-CA"/>
        </w:rPr>
        <w:lastRenderedPageBreak/>
        <w:t>CONSIDÉRANT le projet de réaménagement de l’hôtel de ville nécessite l’assistance d’une firme d’architecte;</w:t>
      </w:r>
    </w:p>
    <w:p w14:paraId="1923EBAC" w14:textId="77777777" w:rsidR="00952F33" w:rsidRDefault="00952F33" w:rsidP="00D77CAD">
      <w:pPr>
        <w:pStyle w:val="TEXTEdersolution"/>
        <w:tabs>
          <w:tab w:val="left" w:pos="2160"/>
          <w:tab w:val="right" w:pos="9720"/>
        </w:tabs>
        <w:ind w:left="2700"/>
        <w:jc w:val="both"/>
        <w:rPr>
          <w:bCs/>
          <w:lang w:val="fr-CA"/>
        </w:rPr>
      </w:pPr>
    </w:p>
    <w:p w14:paraId="4521C38C" w14:textId="2622C78F" w:rsidR="00952F33" w:rsidRDefault="009558A5" w:rsidP="00D77CAD">
      <w:pPr>
        <w:pStyle w:val="TEXTEdersolution"/>
        <w:tabs>
          <w:tab w:val="left" w:pos="2160"/>
          <w:tab w:val="right" w:pos="9720"/>
        </w:tabs>
        <w:ind w:left="2700"/>
        <w:jc w:val="both"/>
        <w:rPr>
          <w:bCs/>
          <w:lang w:val="fr-CA"/>
        </w:rPr>
      </w:pPr>
      <w:r>
        <w:rPr>
          <w:bCs/>
          <w:lang w:val="fr-CA"/>
        </w:rPr>
        <w:t>PAR CONSÉQUENT,</w:t>
      </w:r>
    </w:p>
    <w:p w14:paraId="1F4BFBA4" w14:textId="015FAD6C" w:rsidR="009558A5" w:rsidRDefault="009558A5" w:rsidP="00D77CAD">
      <w:pPr>
        <w:pStyle w:val="TEXTEdersolution"/>
        <w:tabs>
          <w:tab w:val="left" w:pos="2160"/>
          <w:tab w:val="right" w:pos="9720"/>
        </w:tabs>
        <w:ind w:left="2700"/>
        <w:jc w:val="both"/>
        <w:rPr>
          <w:bCs/>
          <w:lang w:val="fr-CA"/>
        </w:rPr>
      </w:pPr>
      <w:r>
        <w:rPr>
          <w:bCs/>
          <w:lang w:val="fr-CA"/>
        </w:rPr>
        <w:t xml:space="preserve">Il est proposé par </w:t>
      </w:r>
      <w:r w:rsidR="00710233">
        <w:rPr>
          <w:bCs/>
          <w:lang w:val="fr-CA"/>
        </w:rPr>
        <w:t>M. Éric Beauregard</w:t>
      </w:r>
    </w:p>
    <w:p w14:paraId="09C792C0" w14:textId="71F14B28" w:rsidR="00710233" w:rsidRDefault="00710233" w:rsidP="00D77CAD">
      <w:pPr>
        <w:pStyle w:val="TEXTEdersolution"/>
        <w:tabs>
          <w:tab w:val="left" w:pos="2160"/>
          <w:tab w:val="right" w:pos="9720"/>
        </w:tabs>
        <w:ind w:left="2700"/>
        <w:jc w:val="both"/>
        <w:rPr>
          <w:bCs/>
          <w:lang w:val="fr-CA"/>
        </w:rPr>
      </w:pPr>
      <w:r>
        <w:rPr>
          <w:bCs/>
          <w:lang w:val="fr-CA"/>
        </w:rPr>
        <w:t>Appuyé par M. Stéphane Beauregard</w:t>
      </w:r>
    </w:p>
    <w:p w14:paraId="5367FD87" w14:textId="0BE77579" w:rsidR="00710233" w:rsidRDefault="00710233" w:rsidP="00D77CAD">
      <w:pPr>
        <w:pStyle w:val="TEXTEdersolution"/>
        <w:tabs>
          <w:tab w:val="left" w:pos="2160"/>
          <w:tab w:val="right" w:pos="9720"/>
        </w:tabs>
        <w:ind w:left="2700"/>
        <w:jc w:val="both"/>
        <w:rPr>
          <w:bCs/>
          <w:lang w:val="fr-CA"/>
        </w:rPr>
      </w:pPr>
      <w:r>
        <w:rPr>
          <w:bCs/>
          <w:lang w:val="fr-CA"/>
        </w:rPr>
        <w:t>Et résolu à l’unanimité des conseillers de mandater la firme d’architecte Caroline Dénommée architecte pour les différentes phases des travaux. Que l’offre de services est d’un total 22 000 $ plus taxes.</w:t>
      </w:r>
    </w:p>
    <w:p w14:paraId="2DE41DE2" w14:textId="77777777" w:rsidR="00952F33" w:rsidRDefault="00952F33" w:rsidP="00D77CAD">
      <w:pPr>
        <w:pStyle w:val="TEXTEdersolution"/>
        <w:tabs>
          <w:tab w:val="left" w:pos="2160"/>
          <w:tab w:val="right" w:pos="9720"/>
        </w:tabs>
        <w:ind w:left="2700"/>
        <w:jc w:val="both"/>
        <w:rPr>
          <w:bCs/>
          <w:lang w:val="fr-CA"/>
        </w:rPr>
      </w:pPr>
    </w:p>
    <w:p w14:paraId="79FA8738" w14:textId="32282198" w:rsidR="00952F33" w:rsidRDefault="00710233" w:rsidP="00710233">
      <w:pPr>
        <w:pStyle w:val="TEXTEdersolution"/>
        <w:tabs>
          <w:tab w:val="left" w:pos="2160"/>
          <w:tab w:val="right" w:pos="10154"/>
        </w:tabs>
        <w:ind w:left="2700"/>
        <w:jc w:val="both"/>
        <w:rPr>
          <w:bCs/>
          <w:lang w:val="fr-CA"/>
        </w:rPr>
      </w:pPr>
      <w:r>
        <w:rPr>
          <w:bCs/>
          <w:lang w:val="fr-CA"/>
        </w:rPr>
        <w:tab/>
        <w:t>Adoptée</w:t>
      </w:r>
    </w:p>
    <w:p w14:paraId="7C5EE5A0" w14:textId="77777777" w:rsidR="00952F33" w:rsidRDefault="00952F33" w:rsidP="00D77CAD">
      <w:pPr>
        <w:pStyle w:val="TEXTEdersolution"/>
        <w:tabs>
          <w:tab w:val="left" w:pos="2160"/>
          <w:tab w:val="right" w:pos="9720"/>
        </w:tabs>
        <w:ind w:left="2700"/>
        <w:jc w:val="both"/>
        <w:rPr>
          <w:bCs/>
          <w:lang w:val="fr-CA"/>
        </w:rPr>
      </w:pPr>
    </w:p>
    <w:p w14:paraId="0573647A" w14:textId="77777777" w:rsidR="00952F33" w:rsidRDefault="00952F33" w:rsidP="00D77CAD">
      <w:pPr>
        <w:pStyle w:val="TEXTEdersolution"/>
        <w:tabs>
          <w:tab w:val="left" w:pos="2160"/>
          <w:tab w:val="right" w:pos="9720"/>
        </w:tabs>
        <w:ind w:left="2700"/>
        <w:jc w:val="both"/>
        <w:rPr>
          <w:bCs/>
          <w:lang w:val="fr-CA"/>
        </w:rPr>
      </w:pPr>
    </w:p>
    <w:p w14:paraId="1B6E42DB" w14:textId="3E542FF6" w:rsidR="00325944" w:rsidRPr="00116AD6" w:rsidRDefault="00710233" w:rsidP="00D5040A">
      <w:pPr>
        <w:pStyle w:val="TEXTEdersolution"/>
        <w:tabs>
          <w:tab w:val="left" w:pos="2160"/>
          <w:tab w:val="right" w:pos="9720"/>
        </w:tabs>
        <w:ind w:left="2700" w:hanging="2700"/>
        <w:jc w:val="both"/>
        <w:rPr>
          <w:b/>
          <w:u w:val="single"/>
          <w:lang w:val="fr-CA"/>
        </w:rPr>
      </w:pPr>
      <w:r>
        <w:rPr>
          <w:lang w:val="fr-CA"/>
        </w:rPr>
        <w:t>15</w:t>
      </w:r>
      <w:r w:rsidR="001B013B" w:rsidRPr="001B013B">
        <w:rPr>
          <w:lang w:val="fr-CA"/>
        </w:rPr>
        <w:t>-</w:t>
      </w:r>
      <w:r w:rsidR="00D5040A">
        <w:rPr>
          <w:lang w:val="fr-CA"/>
        </w:rPr>
        <w:t>0</w:t>
      </w:r>
      <w:r>
        <w:rPr>
          <w:lang w:val="fr-CA"/>
        </w:rPr>
        <w:t>1</w:t>
      </w:r>
      <w:r w:rsidR="00325944" w:rsidRPr="00116AD6">
        <w:rPr>
          <w:lang w:val="fr-CA"/>
        </w:rPr>
        <w:t>-20</w:t>
      </w:r>
      <w:r w:rsidR="00B27012">
        <w:rPr>
          <w:lang w:val="fr-CA"/>
        </w:rPr>
        <w:t>2</w:t>
      </w:r>
      <w:r>
        <w:rPr>
          <w:lang w:val="fr-CA"/>
        </w:rPr>
        <w:t>4</w:t>
      </w:r>
      <w:r w:rsidR="00933C81" w:rsidRPr="00116AD6">
        <w:rPr>
          <w:lang w:val="fr-CA"/>
        </w:rPr>
        <w:tab/>
      </w:r>
      <w:r w:rsidR="003507CF">
        <w:rPr>
          <w:lang w:val="fr-CA"/>
        </w:rPr>
        <w:t>3</w:t>
      </w:r>
      <w:r w:rsidR="00D5040A">
        <w:rPr>
          <w:lang w:val="fr-CA"/>
        </w:rPr>
        <w:t>.</w:t>
      </w:r>
      <w:r w:rsidR="00D5040A">
        <w:rPr>
          <w:lang w:val="fr-CA"/>
        </w:rPr>
        <w:tab/>
      </w:r>
      <w:r w:rsidR="00325944" w:rsidRPr="00116AD6">
        <w:rPr>
          <w:b/>
          <w:u w:val="single"/>
          <w:lang w:val="fr-CA"/>
        </w:rPr>
        <w:t>Levée de l’assemblée</w:t>
      </w:r>
    </w:p>
    <w:p w14:paraId="70077C1C" w14:textId="77777777" w:rsidR="00325944" w:rsidRPr="00116AD6" w:rsidRDefault="00325944">
      <w:pPr>
        <w:pStyle w:val="TEXTEdersolution"/>
        <w:tabs>
          <w:tab w:val="num" w:pos="2700"/>
          <w:tab w:val="right" w:pos="9720"/>
        </w:tabs>
        <w:ind w:left="2700" w:hanging="2700"/>
        <w:jc w:val="both"/>
        <w:rPr>
          <w:lang w:val="fr-CA"/>
        </w:rPr>
      </w:pPr>
    </w:p>
    <w:p w14:paraId="6A3132FC" w14:textId="1783C0AC" w:rsidR="00E67610" w:rsidRDefault="00325944">
      <w:pPr>
        <w:pStyle w:val="TEXTEdersolution"/>
        <w:tabs>
          <w:tab w:val="num" w:pos="2700"/>
          <w:tab w:val="right" w:pos="9720"/>
        </w:tabs>
        <w:ind w:left="2700"/>
        <w:jc w:val="both"/>
        <w:rPr>
          <w:lang w:val="fr-CA"/>
        </w:rPr>
      </w:pPr>
      <w:r w:rsidRPr="00116AD6">
        <w:rPr>
          <w:lang w:val="fr-CA"/>
        </w:rPr>
        <w:t xml:space="preserve">Il est proposé par </w:t>
      </w:r>
      <w:r w:rsidR="00B27012">
        <w:rPr>
          <w:lang w:val="fr-CA"/>
        </w:rPr>
        <w:t xml:space="preserve">M. </w:t>
      </w:r>
      <w:r w:rsidR="00573660">
        <w:rPr>
          <w:lang w:val="fr-CA"/>
        </w:rPr>
        <w:t>Pascal Richard</w:t>
      </w:r>
    </w:p>
    <w:p w14:paraId="7C7DCE47" w14:textId="14CA256F" w:rsidR="00325944" w:rsidRPr="00116AD6" w:rsidRDefault="00325944">
      <w:pPr>
        <w:pStyle w:val="TEXTEdersolution"/>
        <w:tabs>
          <w:tab w:val="num" w:pos="2700"/>
          <w:tab w:val="right" w:pos="9720"/>
        </w:tabs>
        <w:ind w:left="2700"/>
        <w:jc w:val="both"/>
        <w:rPr>
          <w:lang w:val="fr-CA"/>
        </w:rPr>
      </w:pPr>
      <w:r w:rsidRPr="00116AD6">
        <w:rPr>
          <w:lang w:val="fr-CA"/>
        </w:rPr>
        <w:t xml:space="preserve">appuyé par </w:t>
      </w:r>
      <w:r w:rsidR="00B27012">
        <w:rPr>
          <w:lang w:val="fr-CA"/>
        </w:rPr>
        <w:t>M.</w:t>
      </w:r>
      <w:r w:rsidR="003507CF">
        <w:rPr>
          <w:lang w:val="fr-CA"/>
        </w:rPr>
        <w:t xml:space="preserve"> </w:t>
      </w:r>
      <w:r w:rsidR="00573660">
        <w:rPr>
          <w:lang w:val="fr-CA"/>
        </w:rPr>
        <w:t>Éric Beauregard</w:t>
      </w:r>
    </w:p>
    <w:p w14:paraId="015F66BE" w14:textId="76402C7A" w:rsidR="00325944" w:rsidRPr="00116AD6" w:rsidRDefault="00325944" w:rsidP="0096664B">
      <w:pPr>
        <w:pStyle w:val="TEXTEdersolution"/>
        <w:tabs>
          <w:tab w:val="num" w:pos="2700"/>
          <w:tab w:val="right" w:pos="9720"/>
        </w:tabs>
        <w:ind w:left="2700"/>
        <w:jc w:val="both"/>
        <w:rPr>
          <w:lang w:val="fr-CA"/>
        </w:rPr>
      </w:pPr>
      <w:r w:rsidRPr="00116AD6">
        <w:rPr>
          <w:lang w:val="fr-CA"/>
        </w:rPr>
        <w:t xml:space="preserve">et résolu à l’unanimité des conseillers que l’assemblée soit levée </w:t>
      </w:r>
      <w:r w:rsidRPr="004B0ABD">
        <w:rPr>
          <w:lang w:val="fr-CA"/>
        </w:rPr>
        <w:t xml:space="preserve">à </w:t>
      </w:r>
      <w:r w:rsidR="003507CF" w:rsidRPr="00573660">
        <w:rPr>
          <w:lang w:val="fr-CA"/>
        </w:rPr>
        <w:t>19</w:t>
      </w:r>
      <w:r w:rsidRPr="00573660">
        <w:rPr>
          <w:lang w:val="fr-CA"/>
        </w:rPr>
        <w:t> h </w:t>
      </w:r>
      <w:r w:rsidR="00573660">
        <w:rPr>
          <w:lang w:val="fr-CA"/>
        </w:rPr>
        <w:t>25</w:t>
      </w:r>
      <w:r w:rsidRPr="00573660">
        <w:rPr>
          <w:lang w:val="fr-CA"/>
        </w:rPr>
        <w:t>.</w:t>
      </w:r>
    </w:p>
    <w:p w14:paraId="43F53EB2" w14:textId="77777777" w:rsidR="00325944" w:rsidRPr="00116AD6" w:rsidRDefault="00325944">
      <w:pPr>
        <w:pStyle w:val="TEXTEdersolution"/>
        <w:tabs>
          <w:tab w:val="num" w:pos="2700"/>
          <w:tab w:val="right" w:pos="9720"/>
        </w:tabs>
        <w:ind w:left="2700" w:hanging="2700"/>
        <w:jc w:val="both"/>
        <w:rPr>
          <w:lang w:val="fr-CA"/>
        </w:rPr>
      </w:pPr>
    </w:p>
    <w:p w14:paraId="32730AEF" w14:textId="77777777" w:rsidR="00325944" w:rsidRPr="00116AD6" w:rsidRDefault="00325944" w:rsidP="00C1277A">
      <w:pPr>
        <w:pStyle w:val="TEXTEdersolution"/>
        <w:tabs>
          <w:tab w:val="num" w:pos="2700"/>
          <w:tab w:val="right" w:pos="10154"/>
        </w:tabs>
        <w:ind w:left="2700" w:hanging="2700"/>
        <w:jc w:val="both"/>
        <w:rPr>
          <w:lang w:val="fr-CA"/>
        </w:rPr>
      </w:pPr>
      <w:r w:rsidRPr="00116AD6">
        <w:rPr>
          <w:lang w:val="fr-CA"/>
        </w:rPr>
        <w:tab/>
      </w:r>
      <w:r w:rsidRPr="00116AD6">
        <w:rPr>
          <w:lang w:val="fr-CA"/>
        </w:rPr>
        <w:tab/>
        <w:t>Adoptée</w:t>
      </w:r>
    </w:p>
    <w:p w14:paraId="027730B8" w14:textId="77777777" w:rsidR="00325944" w:rsidRPr="00116AD6" w:rsidRDefault="00325944">
      <w:pPr>
        <w:pStyle w:val="TEXTEdersolution"/>
        <w:tabs>
          <w:tab w:val="num" w:pos="2700"/>
          <w:tab w:val="right" w:pos="9720"/>
        </w:tabs>
        <w:ind w:left="2700" w:hanging="2700"/>
        <w:jc w:val="both"/>
        <w:rPr>
          <w:lang w:val="fr-CA"/>
        </w:rPr>
      </w:pPr>
    </w:p>
    <w:p w14:paraId="3194B7AB" w14:textId="77777777" w:rsidR="00325944" w:rsidRPr="00116AD6" w:rsidRDefault="00325944">
      <w:pPr>
        <w:pStyle w:val="TEXTEdersolution"/>
        <w:tabs>
          <w:tab w:val="num" w:pos="2700"/>
          <w:tab w:val="right" w:pos="9720"/>
        </w:tabs>
        <w:ind w:left="2700" w:hanging="2700"/>
        <w:jc w:val="both"/>
        <w:rPr>
          <w:lang w:val="fr-CA"/>
        </w:rPr>
      </w:pPr>
    </w:p>
    <w:p w14:paraId="3156F723" w14:textId="77777777" w:rsidR="00325944" w:rsidRPr="00116AD6" w:rsidRDefault="00325944">
      <w:pPr>
        <w:pStyle w:val="TEXTEdersolution"/>
        <w:tabs>
          <w:tab w:val="left" w:pos="2160"/>
          <w:tab w:val="right" w:pos="9720"/>
        </w:tabs>
        <w:ind w:left="2700" w:hanging="2700"/>
        <w:jc w:val="both"/>
        <w:rPr>
          <w:bCs/>
          <w:u w:val="single"/>
          <w:lang w:val="fr-CA"/>
        </w:rPr>
      </w:pPr>
    </w:p>
    <w:p w14:paraId="7053C64A" w14:textId="77777777" w:rsidR="00325944" w:rsidRPr="00116AD6" w:rsidRDefault="00325944">
      <w:pPr>
        <w:pStyle w:val="TEXTEdersolution"/>
        <w:tabs>
          <w:tab w:val="right" w:pos="6120"/>
          <w:tab w:val="left" w:pos="6300"/>
          <w:tab w:val="right" w:pos="9720"/>
        </w:tabs>
        <w:ind w:left="2700"/>
        <w:jc w:val="both"/>
        <w:rPr>
          <w:bCs/>
          <w:u w:val="single"/>
          <w:lang w:val="fr-CA"/>
        </w:rPr>
      </w:pPr>
      <w:r w:rsidRPr="00116AD6">
        <w:rPr>
          <w:bCs/>
          <w:u w:val="single"/>
          <w:lang w:val="fr-CA"/>
        </w:rPr>
        <w:tab/>
      </w:r>
      <w:r w:rsidRPr="00116AD6">
        <w:rPr>
          <w:bCs/>
          <w:lang w:val="fr-CA"/>
        </w:rPr>
        <w:tab/>
      </w:r>
      <w:r w:rsidRPr="00116AD6">
        <w:rPr>
          <w:bCs/>
          <w:u w:val="single"/>
          <w:lang w:val="fr-CA"/>
        </w:rPr>
        <w:tab/>
      </w:r>
    </w:p>
    <w:p w14:paraId="58EAF726" w14:textId="1D947AB8" w:rsidR="00325944" w:rsidRPr="00116AD6" w:rsidRDefault="00D6628F">
      <w:pPr>
        <w:pStyle w:val="TEXTEdersolution"/>
        <w:tabs>
          <w:tab w:val="right" w:pos="6120"/>
          <w:tab w:val="left" w:pos="6300"/>
          <w:tab w:val="right" w:pos="9720"/>
        </w:tabs>
        <w:ind w:left="2700"/>
        <w:jc w:val="both"/>
        <w:rPr>
          <w:bCs/>
          <w:lang w:val="fr-CA"/>
        </w:rPr>
      </w:pPr>
      <w:r w:rsidRPr="00116AD6">
        <w:rPr>
          <w:bCs/>
          <w:lang w:val="fr-CA"/>
        </w:rPr>
        <w:t>Stéphane Be</w:t>
      </w:r>
      <w:r w:rsidR="00B46425">
        <w:rPr>
          <w:bCs/>
          <w:lang w:val="fr-CA"/>
        </w:rPr>
        <w:t>au</w:t>
      </w:r>
      <w:r w:rsidR="00710233">
        <w:rPr>
          <w:bCs/>
          <w:lang w:val="fr-CA"/>
        </w:rPr>
        <w:t>chemin</w:t>
      </w:r>
      <w:r w:rsidR="00325944" w:rsidRPr="00116AD6">
        <w:rPr>
          <w:bCs/>
          <w:lang w:val="fr-CA"/>
        </w:rPr>
        <w:tab/>
      </w:r>
      <w:r w:rsidR="00325944" w:rsidRPr="00116AD6">
        <w:rPr>
          <w:bCs/>
          <w:lang w:val="fr-CA"/>
        </w:rPr>
        <w:tab/>
      </w:r>
      <w:r w:rsidR="00710233">
        <w:rPr>
          <w:bCs/>
          <w:lang w:val="fr-CA"/>
        </w:rPr>
        <w:t>Caroline Choquette</w:t>
      </w:r>
    </w:p>
    <w:p w14:paraId="4360B95B" w14:textId="3E18F40D" w:rsidR="00325944" w:rsidRDefault="00325944" w:rsidP="00BB134B">
      <w:pPr>
        <w:pStyle w:val="TEXTEdersolution"/>
        <w:tabs>
          <w:tab w:val="right" w:pos="6120"/>
          <w:tab w:val="left" w:pos="6300"/>
          <w:tab w:val="right" w:pos="9720"/>
        </w:tabs>
        <w:ind w:left="2700"/>
        <w:jc w:val="both"/>
        <w:rPr>
          <w:bCs/>
          <w:lang w:val="fr-CA"/>
        </w:rPr>
      </w:pPr>
      <w:r w:rsidRPr="00116AD6">
        <w:rPr>
          <w:bCs/>
          <w:lang w:val="fr-CA"/>
        </w:rPr>
        <w:t>Maire</w:t>
      </w:r>
      <w:r w:rsidRPr="00116AD6">
        <w:rPr>
          <w:bCs/>
          <w:lang w:val="fr-CA"/>
        </w:rPr>
        <w:tab/>
      </w:r>
      <w:r w:rsidRPr="00116AD6">
        <w:rPr>
          <w:bCs/>
          <w:lang w:val="fr-CA"/>
        </w:rPr>
        <w:tab/>
      </w:r>
      <w:r w:rsidR="00710233">
        <w:rPr>
          <w:bCs/>
          <w:lang w:val="fr-CA"/>
        </w:rPr>
        <w:t xml:space="preserve">Directrice générale et </w:t>
      </w:r>
    </w:p>
    <w:p w14:paraId="5B35999B" w14:textId="386EA7CD" w:rsidR="00710233" w:rsidRPr="00116AD6" w:rsidRDefault="00710233" w:rsidP="00BB134B">
      <w:pPr>
        <w:pStyle w:val="TEXTEdersolution"/>
        <w:tabs>
          <w:tab w:val="right" w:pos="6120"/>
          <w:tab w:val="left" w:pos="6300"/>
          <w:tab w:val="right" w:pos="9720"/>
        </w:tabs>
        <w:ind w:left="2700"/>
        <w:jc w:val="both"/>
        <w:rPr>
          <w:bCs/>
          <w:lang w:val="fr-CA"/>
        </w:rPr>
      </w:pPr>
      <w:r>
        <w:rPr>
          <w:bCs/>
          <w:lang w:val="fr-CA"/>
        </w:rPr>
        <w:tab/>
      </w:r>
      <w:r>
        <w:rPr>
          <w:bCs/>
          <w:lang w:val="fr-CA"/>
        </w:rPr>
        <w:tab/>
        <w:t>greffière-trésorière</w:t>
      </w:r>
    </w:p>
    <w:p w14:paraId="70B3A934" w14:textId="77777777" w:rsidR="00325944" w:rsidRPr="00116AD6" w:rsidRDefault="00325944">
      <w:pPr>
        <w:pStyle w:val="TEXTEdersolution"/>
        <w:tabs>
          <w:tab w:val="left" w:pos="2160"/>
          <w:tab w:val="left" w:pos="6300"/>
          <w:tab w:val="right" w:pos="9720"/>
        </w:tabs>
        <w:ind w:left="2700" w:hanging="2700"/>
        <w:jc w:val="both"/>
        <w:rPr>
          <w:bCs/>
          <w:lang w:val="fr-CA"/>
        </w:rPr>
      </w:pPr>
    </w:p>
    <w:p w14:paraId="376F253B" w14:textId="77777777" w:rsidR="006E7220" w:rsidRPr="00116AD6" w:rsidRDefault="006E7220">
      <w:pPr>
        <w:pStyle w:val="TEXTEdersolution"/>
        <w:tabs>
          <w:tab w:val="left" w:pos="2160"/>
          <w:tab w:val="left" w:pos="6300"/>
          <w:tab w:val="right" w:pos="9720"/>
        </w:tabs>
        <w:ind w:left="2700"/>
        <w:jc w:val="both"/>
        <w:rPr>
          <w:bCs/>
          <w:lang w:val="fr-CA"/>
        </w:rPr>
      </w:pPr>
    </w:p>
    <w:p w14:paraId="3DF40D4B" w14:textId="2CBEDEB1" w:rsidR="00325944" w:rsidRPr="00116AD6" w:rsidRDefault="00325944">
      <w:pPr>
        <w:pStyle w:val="TEXTEdersolution"/>
        <w:tabs>
          <w:tab w:val="left" w:pos="2160"/>
          <w:tab w:val="left" w:pos="6300"/>
          <w:tab w:val="right" w:pos="9720"/>
        </w:tabs>
        <w:ind w:left="2700"/>
        <w:jc w:val="both"/>
        <w:rPr>
          <w:bCs/>
          <w:lang w:val="fr-CA"/>
        </w:rPr>
      </w:pPr>
      <w:r w:rsidRPr="00116AD6">
        <w:rPr>
          <w:bCs/>
          <w:lang w:val="fr-CA"/>
        </w:rPr>
        <w:t xml:space="preserve">Je, Stéphane </w:t>
      </w:r>
      <w:r w:rsidR="005F529B" w:rsidRPr="00116AD6">
        <w:rPr>
          <w:bCs/>
          <w:lang w:val="fr-CA"/>
        </w:rPr>
        <w:t>Beau</w:t>
      </w:r>
      <w:r w:rsidR="00710233">
        <w:rPr>
          <w:bCs/>
          <w:lang w:val="fr-CA"/>
        </w:rPr>
        <w:t>chemin</w:t>
      </w:r>
      <w:r w:rsidRPr="00116AD6">
        <w:rPr>
          <w:bCs/>
          <w:lang w:val="fr-CA"/>
        </w:rPr>
        <w:t>, maire, atteste que la signature du présent procès-verbal équivaut à la signature par moi de toutes les résolutions qu’il contient au sens de l’article 142 (2) du code municipal.</w:t>
      </w:r>
    </w:p>
    <w:p w14:paraId="56AECD50" w14:textId="77777777" w:rsidR="00325944" w:rsidRPr="00116AD6" w:rsidRDefault="00325944">
      <w:pPr>
        <w:pStyle w:val="TEXTEdersolution"/>
        <w:tabs>
          <w:tab w:val="left" w:pos="2160"/>
          <w:tab w:val="left" w:pos="6300"/>
          <w:tab w:val="right" w:pos="9720"/>
        </w:tabs>
        <w:ind w:left="2700"/>
        <w:jc w:val="both"/>
        <w:rPr>
          <w:lang w:val="fr-CA"/>
        </w:rPr>
      </w:pPr>
    </w:p>
    <w:p w14:paraId="0B075274" w14:textId="77777777" w:rsidR="00325944" w:rsidRPr="00116AD6" w:rsidRDefault="00325944">
      <w:pPr>
        <w:pStyle w:val="TEXTEdersolution"/>
        <w:tabs>
          <w:tab w:val="left" w:pos="2160"/>
          <w:tab w:val="left" w:pos="6300"/>
          <w:tab w:val="right" w:pos="9720"/>
        </w:tabs>
        <w:ind w:left="2700"/>
        <w:jc w:val="both"/>
        <w:rPr>
          <w:lang w:val="fr-CA"/>
        </w:rPr>
      </w:pPr>
    </w:p>
    <w:p w14:paraId="32F2DE32" w14:textId="77777777" w:rsidR="00325944" w:rsidRPr="00116AD6" w:rsidRDefault="00325944">
      <w:pPr>
        <w:pStyle w:val="TEXTEdersolution"/>
        <w:tabs>
          <w:tab w:val="left" w:pos="2160"/>
          <w:tab w:val="left" w:pos="6300"/>
          <w:tab w:val="right" w:pos="9720"/>
        </w:tabs>
        <w:ind w:left="2700"/>
        <w:jc w:val="both"/>
        <w:rPr>
          <w:lang w:val="fr-CA"/>
        </w:rPr>
      </w:pPr>
    </w:p>
    <w:p w14:paraId="2A42E487" w14:textId="77777777" w:rsidR="00325944" w:rsidRPr="00116AD6" w:rsidRDefault="00325944">
      <w:pPr>
        <w:pStyle w:val="TEXTEdersolution"/>
        <w:tabs>
          <w:tab w:val="left" w:pos="2160"/>
          <w:tab w:val="left" w:pos="6300"/>
          <w:tab w:val="right" w:pos="9720"/>
        </w:tabs>
        <w:ind w:left="2700"/>
        <w:jc w:val="both"/>
        <w:rPr>
          <w:lang w:val="fr-CA"/>
        </w:rPr>
      </w:pPr>
    </w:p>
    <w:p w14:paraId="6345EA01" w14:textId="77777777" w:rsidR="00325944" w:rsidRPr="00116AD6" w:rsidRDefault="00325944">
      <w:pPr>
        <w:pStyle w:val="TEXTEdersolution"/>
        <w:tabs>
          <w:tab w:val="left" w:pos="2160"/>
          <w:tab w:val="left" w:pos="6300"/>
          <w:tab w:val="right" w:pos="9720"/>
        </w:tabs>
        <w:ind w:left="2700"/>
        <w:jc w:val="both"/>
        <w:rPr>
          <w:lang w:val="fr-CA"/>
        </w:rPr>
      </w:pPr>
      <w:r w:rsidRPr="00116AD6">
        <w:rPr>
          <w:lang w:val="fr-CA"/>
        </w:rPr>
        <w:t>____________________________</w:t>
      </w:r>
    </w:p>
    <w:p w14:paraId="0C2F15D6" w14:textId="257E3B8E" w:rsidR="00325944" w:rsidRPr="00116AD6" w:rsidRDefault="00202EA5">
      <w:pPr>
        <w:pStyle w:val="TEXTEdersolution"/>
        <w:tabs>
          <w:tab w:val="left" w:pos="2700"/>
          <w:tab w:val="left" w:pos="6300"/>
          <w:tab w:val="right" w:pos="9720"/>
        </w:tabs>
        <w:ind w:left="2700"/>
        <w:jc w:val="both"/>
        <w:rPr>
          <w:lang w:val="fr-CA"/>
        </w:rPr>
      </w:pPr>
      <w:r>
        <w:rPr>
          <w:noProof/>
          <w:lang w:val="fr-CA" w:eastAsia="fr-CA"/>
        </w:rPr>
        <mc:AlternateContent>
          <mc:Choice Requires="wps">
            <w:drawing>
              <wp:anchor distT="0" distB="0" distL="114300" distR="114300" simplePos="0" relativeHeight="251659264" behindDoc="0" locked="0" layoutInCell="1" allowOverlap="1" wp14:anchorId="056574AF" wp14:editId="6596E4EF">
                <wp:simplePos x="0" y="0"/>
                <wp:positionH relativeFrom="column">
                  <wp:posOffset>1764030</wp:posOffset>
                </wp:positionH>
                <wp:positionV relativeFrom="paragraph">
                  <wp:posOffset>446405</wp:posOffset>
                </wp:positionV>
                <wp:extent cx="3019425" cy="1743075"/>
                <wp:effectExtent l="13335" t="7620" r="571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174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C9D99D" id="_x0000_t32" coordsize="21600,21600" o:spt="32" o:oned="t" path="m,l21600,21600e" filled="f">
                <v:path arrowok="t" fillok="f" o:connecttype="none"/>
                <o:lock v:ext="edit" shapetype="t"/>
              </v:shapetype>
              <v:shape id="AutoShape 4" o:spid="_x0000_s1026" type="#_x0000_t32" style="position:absolute;margin-left:138.9pt;margin-top:35.15pt;width:237.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"/>
            </w:pict>
          </mc:Fallback>
        </mc:AlternateContent>
      </w:r>
      <w:r>
        <w:rPr>
          <w:noProof/>
          <w:lang w:val="fr-CA" w:eastAsia="fr-CA"/>
        </w:rPr>
        <mc:AlternateContent>
          <mc:Choice Requires="wps">
            <w:drawing>
              <wp:anchor distT="0" distB="0" distL="114300" distR="114300" simplePos="0" relativeHeight="251658240" behindDoc="0" locked="0" layoutInCell="1" allowOverlap="1" wp14:anchorId="203A0B0F" wp14:editId="09B3FCC6">
                <wp:simplePos x="0" y="0"/>
                <wp:positionH relativeFrom="column">
                  <wp:posOffset>1764030</wp:posOffset>
                </wp:positionH>
                <wp:positionV relativeFrom="paragraph">
                  <wp:posOffset>446405</wp:posOffset>
                </wp:positionV>
                <wp:extent cx="3419475" cy="635"/>
                <wp:effectExtent l="13335" t="7620" r="5715"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9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8B2CC2" id="AutoShape 3" o:spid="_x0000_s1026" type="#_x0000_t32" style="position:absolute;margin-left:138.9pt;margin-top:35.15pt;width:269.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"/>
            </w:pict>
          </mc:Fallback>
        </mc:AlternateContent>
      </w:r>
    </w:p>
    <w:sectPr w:rsidR="00325944" w:rsidRPr="00116AD6" w:rsidSect="00807767">
      <w:pgSz w:w="12242" w:h="20163" w:code="5"/>
      <w:pgMar w:top="2160" w:right="648"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B2C1" w14:textId="77777777" w:rsidR="00E12E44" w:rsidRDefault="00E12E44">
      <w:r>
        <w:separator/>
      </w:r>
    </w:p>
  </w:endnote>
  <w:endnote w:type="continuationSeparator" w:id="0">
    <w:p w14:paraId="35C4CC30" w14:textId="77777777" w:rsidR="00E12E44" w:rsidRDefault="00E1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A26" w14:textId="144ABCDD" w:rsidR="008B318E" w:rsidRDefault="008B31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21B94">
      <w:rPr>
        <w:rStyle w:val="Numrodepage"/>
        <w:noProof/>
      </w:rPr>
      <w:t>5361</w:t>
    </w:r>
    <w:r>
      <w:rPr>
        <w:rStyle w:val="Numrodepage"/>
      </w:rPr>
      <w:fldChar w:fldCharType="end"/>
    </w:r>
  </w:p>
  <w:p w14:paraId="285F7C9A" w14:textId="77777777" w:rsidR="008B318E" w:rsidRDefault="008B318E">
    <w:pPr>
      <w:pStyle w:val="Pieddepage"/>
      <w:ind w:right="360" w:firstLine="360"/>
    </w:pPr>
  </w:p>
  <w:p w14:paraId="4D56C7FC" w14:textId="77777777" w:rsidR="0097605A" w:rsidRDefault="009760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BAA5" w14:textId="0C99328B" w:rsidR="008B318E" w:rsidRPr="00AA0F30" w:rsidRDefault="00710233" w:rsidP="009154F9">
    <w:pPr>
      <w:pStyle w:val="Pieddepage"/>
      <w:tabs>
        <w:tab w:val="clear" w:pos="4320"/>
        <w:tab w:val="clear" w:pos="8640"/>
        <w:tab w:val="left" w:pos="5805"/>
      </w:tabs>
    </w:pPr>
    <w:sdt>
      <w:sdtPr>
        <w:id w:val="-308711010"/>
        <w:docPartObj>
          <w:docPartGallery w:val="Page Numbers (Bottom of Page)"/>
          <w:docPartUnique/>
        </w:docPartObj>
      </w:sdtPr>
      <w:sdtEndPr/>
      <w:sdtContent>
        <w:r w:rsidR="008B318E">
          <w:rPr>
            <w:noProof/>
            <w:sz w:val="36"/>
            <w:szCs w:val="36"/>
          </w:rPr>
          <mc:AlternateContent>
            <mc:Choice Requires="wpg">
              <w:drawing>
                <wp:anchor distT="0" distB="0" distL="114300" distR="114300" simplePos="0" relativeHeight="251659264" behindDoc="0" locked="0" layoutInCell="1" allowOverlap="1" wp14:anchorId="48A2DEA8" wp14:editId="74E01B58">
                  <wp:simplePos x="0" y="0"/>
                  <wp:positionH relativeFrom="margin">
                    <wp:align>center</wp:align>
                  </wp:positionH>
                  <wp:positionV relativeFrom="page">
                    <wp:align>bottom</wp:align>
                  </wp:positionV>
                  <wp:extent cx="640715" cy="716915"/>
                  <wp:effectExtent l="0" t="0" r="0" b="0"/>
                  <wp:wrapNone/>
                  <wp:docPr id="1"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716915"/>
                            <a:chOff x="1743" y="14699"/>
                            <a:chExt cx="1009" cy="1129"/>
                          </a:xfrm>
                        </wpg:grpSpPr>
                        <wps:wsp>
                          <wps:cNvPr id="2" name="AutoShape 77"/>
                          <wps:cNvCnPr>
                            <a:cxnSpLocks noChangeShapeType="1"/>
                          </wps:cNvCnPr>
                          <wps:spPr bwMode="auto">
                            <a:xfrm flipV="1">
                              <a:off x="2111" y="15387"/>
                              <a:ext cx="0" cy="441"/>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7F7F7F"/>
                                  </a:solidFill>
                                  <a:round/>
                                  <a:headEnd/>
                                  <a:tailEnd/>
                                </a14:hiddenLine>
                              </a:ext>
                            </a:extLst>
                          </wps:spPr>
                          <wps:bodyPr/>
                        </wps:wsp>
                        <wps:wsp>
                          <wps:cNvPr id="3" name="Rectangle 78"/>
                          <wps:cNvSpPr>
                            <a:spLocks noChangeArrowheads="1"/>
                          </wps:cNvSpPr>
                          <wps:spPr bwMode="auto">
                            <a:xfrm>
                              <a:off x="1743" y="14699"/>
                              <a:ext cx="100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F7F7F"/>
                                  </a:solidFill>
                                  <a:miter lim="800000"/>
                                  <a:headEnd/>
                                  <a:tailEnd/>
                                </a14:hiddenLine>
                              </a:ext>
                            </a:extLst>
                          </wps:spPr>
                          <wps:txb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2DEA8" id="Groupe 80" o:spid="_x0000_s1026" style="position:absolute;margin-left:0;margin-top:0;width:50.45pt;height:56.45pt;z-index:251659264;mso-position-horizontal:center;mso-position-horizontal-relative:margin;mso-position-vertical:bottom;mso-position-vertical-relative:page" coordorigin="1743,14699" coordsize="100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" stroked="f" strokecolor="#7f7f7f"/>
                  <v:rect id="Rectangle 78" o:spid="_x0000_s1028" style="position:absolute;left:1743;top:14699;width:1009;height:6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" filled="f" stroked="f" strokecolor="#7f7f7f">
                    <v:textbo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v:textbox>
                  </v:rect>
                  <w10:wrap anchorx="margin" anchory="page"/>
                </v:group>
              </w:pict>
            </mc:Fallback>
          </mc:AlternateContent>
        </w:r>
      </w:sdtContent>
    </w:sdt>
    <w:r w:rsidR="009154F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E771" w14:textId="77777777" w:rsidR="00E12E44" w:rsidRDefault="00E12E44">
      <w:r>
        <w:separator/>
      </w:r>
    </w:p>
  </w:footnote>
  <w:footnote w:type="continuationSeparator" w:id="0">
    <w:p w14:paraId="1918C439" w14:textId="77777777" w:rsidR="00E12E44" w:rsidRDefault="00E1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C20"/>
    <w:multiLevelType w:val="hybridMultilevel"/>
    <w:tmpl w:val="9A1CAE44"/>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 w15:restartNumberingAfterBreak="0">
    <w:nsid w:val="05CC03E5"/>
    <w:multiLevelType w:val="hybridMultilevel"/>
    <w:tmpl w:val="2340CA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E26F6C"/>
    <w:multiLevelType w:val="hybridMultilevel"/>
    <w:tmpl w:val="A3A202D2"/>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3" w15:restartNumberingAfterBreak="0">
    <w:nsid w:val="084E5704"/>
    <w:multiLevelType w:val="hybridMultilevel"/>
    <w:tmpl w:val="D35863EC"/>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4" w15:restartNumberingAfterBreak="0">
    <w:nsid w:val="08EC6817"/>
    <w:multiLevelType w:val="hybridMultilevel"/>
    <w:tmpl w:val="2C40F698"/>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5" w15:restartNumberingAfterBreak="0">
    <w:nsid w:val="11732C1D"/>
    <w:multiLevelType w:val="hybridMultilevel"/>
    <w:tmpl w:val="479CB8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9B3C6B"/>
    <w:multiLevelType w:val="hybridMultilevel"/>
    <w:tmpl w:val="248C75A0"/>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7" w15:restartNumberingAfterBreak="0">
    <w:nsid w:val="15C847BF"/>
    <w:multiLevelType w:val="hybridMultilevel"/>
    <w:tmpl w:val="E1BEEAD2"/>
    <w:lvl w:ilvl="0" w:tplc="C6BA5EBC">
      <w:numFmt w:val="bullet"/>
      <w:lvlText w:val=""/>
      <w:lvlJc w:val="left"/>
      <w:pPr>
        <w:ind w:left="3060" w:hanging="360"/>
      </w:pPr>
      <w:rPr>
        <w:rFonts w:ascii="Symbol" w:eastAsia="Times New Roman" w:hAnsi="Symbol" w:cs="Times New Roman"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8" w15:restartNumberingAfterBreak="0">
    <w:nsid w:val="22DF7460"/>
    <w:multiLevelType w:val="hybridMultilevel"/>
    <w:tmpl w:val="C7EE9270"/>
    <w:lvl w:ilvl="0" w:tplc="0C0C0001">
      <w:start w:val="1"/>
      <w:numFmt w:val="bullet"/>
      <w:lvlText w:val=""/>
      <w:lvlJc w:val="left"/>
      <w:pPr>
        <w:ind w:left="3480" w:hanging="360"/>
      </w:pPr>
      <w:rPr>
        <w:rFonts w:ascii="Symbol" w:hAnsi="Symbol" w:hint="default"/>
      </w:rPr>
    </w:lvl>
    <w:lvl w:ilvl="1" w:tplc="0C0C0003" w:tentative="1">
      <w:start w:val="1"/>
      <w:numFmt w:val="bullet"/>
      <w:lvlText w:val="o"/>
      <w:lvlJc w:val="left"/>
      <w:pPr>
        <w:ind w:left="4200" w:hanging="360"/>
      </w:pPr>
      <w:rPr>
        <w:rFonts w:ascii="Courier New" w:hAnsi="Courier New" w:cs="Courier New" w:hint="default"/>
      </w:rPr>
    </w:lvl>
    <w:lvl w:ilvl="2" w:tplc="0C0C0005" w:tentative="1">
      <w:start w:val="1"/>
      <w:numFmt w:val="bullet"/>
      <w:lvlText w:val=""/>
      <w:lvlJc w:val="left"/>
      <w:pPr>
        <w:ind w:left="4920" w:hanging="360"/>
      </w:pPr>
      <w:rPr>
        <w:rFonts w:ascii="Wingdings" w:hAnsi="Wingdings" w:hint="default"/>
      </w:rPr>
    </w:lvl>
    <w:lvl w:ilvl="3" w:tplc="0C0C0001" w:tentative="1">
      <w:start w:val="1"/>
      <w:numFmt w:val="bullet"/>
      <w:lvlText w:val=""/>
      <w:lvlJc w:val="left"/>
      <w:pPr>
        <w:ind w:left="5640" w:hanging="360"/>
      </w:pPr>
      <w:rPr>
        <w:rFonts w:ascii="Symbol" w:hAnsi="Symbol" w:hint="default"/>
      </w:rPr>
    </w:lvl>
    <w:lvl w:ilvl="4" w:tplc="0C0C0003" w:tentative="1">
      <w:start w:val="1"/>
      <w:numFmt w:val="bullet"/>
      <w:lvlText w:val="o"/>
      <w:lvlJc w:val="left"/>
      <w:pPr>
        <w:ind w:left="6360" w:hanging="360"/>
      </w:pPr>
      <w:rPr>
        <w:rFonts w:ascii="Courier New" w:hAnsi="Courier New" w:cs="Courier New" w:hint="default"/>
      </w:rPr>
    </w:lvl>
    <w:lvl w:ilvl="5" w:tplc="0C0C0005" w:tentative="1">
      <w:start w:val="1"/>
      <w:numFmt w:val="bullet"/>
      <w:lvlText w:val=""/>
      <w:lvlJc w:val="left"/>
      <w:pPr>
        <w:ind w:left="7080" w:hanging="360"/>
      </w:pPr>
      <w:rPr>
        <w:rFonts w:ascii="Wingdings" w:hAnsi="Wingdings" w:hint="default"/>
      </w:rPr>
    </w:lvl>
    <w:lvl w:ilvl="6" w:tplc="0C0C0001" w:tentative="1">
      <w:start w:val="1"/>
      <w:numFmt w:val="bullet"/>
      <w:lvlText w:val=""/>
      <w:lvlJc w:val="left"/>
      <w:pPr>
        <w:ind w:left="7800" w:hanging="360"/>
      </w:pPr>
      <w:rPr>
        <w:rFonts w:ascii="Symbol" w:hAnsi="Symbol" w:hint="default"/>
      </w:rPr>
    </w:lvl>
    <w:lvl w:ilvl="7" w:tplc="0C0C0003" w:tentative="1">
      <w:start w:val="1"/>
      <w:numFmt w:val="bullet"/>
      <w:lvlText w:val="o"/>
      <w:lvlJc w:val="left"/>
      <w:pPr>
        <w:ind w:left="8520" w:hanging="360"/>
      </w:pPr>
      <w:rPr>
        <w:rFonts w:ascii="Courier New" w:hAnsi="Courier New" w:cs="Courier New" w:hint="default"/>
      </w:rPr>
    </w:lvl>
    <w:lvl w:ilvl="8" w:tplc="0C0C0005" w:tentative="1">
      <w:start w:val="1"/>
      <w:numFmt w:val="bullet"/>
      <w:lvlText w:val=""/>
      <w:lvlJc w:val="left"/>
      <w:pPr>
        <w:ind w:left="9240" w:hanging="360"/>
      </w:pPr>
      <w:rPr>
        <w:rFonts w:ascii="Wingdings" w:hAnsi="Wingdings" w:hint="default"/>
      </w:rPr>
    </w:lvl>
  </w:abstractNum>
  <w:abstractNum w:abstractNumId="9" w15:restartNumberingAfterBreak="0">
    <w:nsid w:val="252B0A17"/>
    <w:multiLevelType w:val="hybridMultilevel"/>
    <w:tmpl w:val="66A6542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C1EA0"/>
    <w:multiLevelType w:val="hybridMultilevel"/>
    <w:tmpl w:val="15689290"/>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1" w15:restartNumberingAfterBreak="0">
    <w:nsid w:val="2C4A3D69"/>
    <w:multiLevelType w:val="hybridMultilevel"/>
    <w:tmpl w:val="289C4080"/>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2" w15:restartNumberingAfterBreak="0">
    <w:nsid w:val="2DEB5180"/>
    <w:multiLevelType w:val="hybridMultilevel"/>
    <w:tmpl w:val="D42646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F726BE"/>
    <w:multiLevelType w:val="hybridMultilevel"/>
    <w:tmpl w:val="6C94EBB8"/>
    <w:lvl w:ilvl="0" w:tplc="F0E4FA9A">
      <w:start w:val="1"/>
      <w:numFmt w:val="decimal"/>
      <w:lvlText w:val="%1-"/>
      <w:lvlJc w:val="left"/>
      <w:pPr>
        <w:tabs>
          <w:tab w:val="num" w:pos="1080"/>
        </w:tabs>
        <w:ind w:left="1080" w:hanging="720"/>
      </w:pPr>
      <w:rPr>
        <w:strike w:val="0"/>
        <w:dstrike w:val="0"/>
        <w:u w:val="none"/>
        <w:effect w:val="none"/>
      </w:rPr>
    </w:lvl>
    <w:lvl w:ilvl="1" w:tplc="27763AB4">
      <w:start w:val="13"/>
      <w:numFmt w:val="bullet"/>
      <w:lvlText w:val="-"/>
      <w:lvlJc w:val="left"/>
      <w:pPr>
        <w:tabs>
          <w:tab w:val="num" w:pos="1440"/>
        </w:tabs>
        <w:ind w:left="1440" w:hanging="360"/>
      </w:pPr>
      <w:rPr>
        <w:rFonts w:ascii="Arial" w:eastAsia="Times New Roman" w:hAnsi="Arial" w:cs="Aria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36F50C6D"/>
    <w:multiLevelType w:val="hybridMultilevel"/>
    <w:tmpl w:val="D26C2FBC"/>
    <w:lvl w:ilvl="0" w:tplc="0C0C0003">
      <w:start w:val="1"/>
      <w:numFmt w:val="bullet"/>
      <w:lvlText w:val="o"/>
      <w:lvlJc w:val="left"/>
      <w:pPr>
        <w:tabs>
          <w:tab w:val="num" w:pos="720"/>
        </w:tabs>
        <w:ind w:left="720" w:hanging="360"/>
      </w:pPr>
      <w:rPr>
        <w:rFonts w:ascii="Courier New" w:hAnsi="Courier New" w:cs="Courier New"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15:restartNumberingAfterBreak="0">
    <w:nsid w:val="4CA4687F"/>
    <w:multiLevelType w:val="hybridMultilevel"/>
    <w:tmpl w:val="17AA229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3510"/>
        </w:tabs>
        <w:ind w:left="351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A7857"/>
    <w:multiLevelType w:val="hybridMultilevel"/>
    <w:tmpl w:val="E32CB2BC"/>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8" w15:restartNumberingAfterBreak="0">
    <w:nsid w:val="51475985"/>
    <w:multiLevelType w:val="hybridMultilevel"/>
    <w:tmpl w:val="31B42582"/>
    <w:lvl w:ilvl="0" w:tplc="86F60968">
      <w:start w:val="1"/>
      <w:numFmt w:val="decimal"/>
      <w:lvlText w:val="%1."/>
      <w:lvlJc w:val="left"/>
      <w:pPr>
        <w:tabs>
          <w:tab w:val="num" w:pos="2820"/>
        </w:tabs>
        <w:ind w:left="2820" w:hanging="660"/>
      </w:pPr>
      <w:rPr>
        <w:rFonts w:hint="default"/>
      </w:rPr>
    </w:lvl>
    <w:lvl w:ilvl="1" w:tplc="040C0019" w:tentative="1">
      <w:start w:val="1"/>
      <w:numFmt w:val="lowerLetter"/>
      <w:lvlText w:val="%2."/>
      <w:lvlJc w:val="left"/>
      <w:pPr>
        <w:tabs>
          <w:tab w:val="num" w:pos="3240"/>
        </w:tabs>
        <w:ind w:left="3240" w:hanging="360"/>
      </w:pPr>
    </w:lvl>
    <w:lvl w:ilvl="2" w:tplc="040C001B" w:tentative="1">
      <w:start w:val="1"/>
      <w:numFmt w:val="lowerRoman"/>
      <w:lvlText w:val="%3."/>
      <w:lvlJc w:val="right"/>
      <w:pPr>
        <w:tabs>
          <w:tab w:val="num" w:pos="3960"/>
        </w:tabs>
        <w:ind w:left="3960" w:hanging="180"/>
      </w:pPr>
    </w:lvl>
    <w:lvl w:ilvl="3" w:tplc="040C000F" w:tentative="1">
      <w:start w:val="1"/>
      <w:numFmt w:val="decimal"/>
      <w:lvlText w:val="%4."/>
      <w:lvlJc w:val="left"/>
      <w:pPr>
        <w:tabs>
          <w:tab w:val="num" w:pos="4680"/>
        </w:tabs>
        <w:ind w:left="4680" w:hanging="360"/>
      </w:pPr>
    </w:lvl>
    <w:lvl w:ilvl="4" w:tplc="040C0019" w:tentative="1">
      <w:start w:val="1"/>
      <w:numFmt w:val="lowerLetter"/>
      <w:lvlText w:val="%5."/>
      <w:lvlJc w:val="left"/>
      <w:pPr>
        <w:tabs>
          <w:tab w:val="num" w:pos="5400"/>
        </w:tabs>
        <w:ind w:left="5400" w:hanging="360"/>
      </w:pPr>
    </w:lvl>
    <w:lvl w:ilvl="5" w:tplc="040C001B" w:tentative="1">
      <w:start w:val="1"/>
      <w:numFmt w:val="lowerRoman"/>
      <w:lvlText w:val="%6."/>
      <w:lvlJc w:val="right"/>
      <w:pPr>
        <w:tabs>
          <w:tab w:val="num" w:pos="6120"/>
        </w:tabs>
        <w:ind w:left="6120" w:hanging="180"/>
      </w:pPr>
    </w:lvl>
    <w:lvl w:ilvl="6" w:tplc="040C000F" w:tentative="1">
      <w:start w:val="1"/>
      <w:numFmt w:val="decimal"/>
      <w:lvlText w:val="%7."/>
      <w:lvlJc w:val="left"/>
      <w:pPr>
        <w:tabs>
          <w:tab w:val="num" w:pos="6840"/>
        </w:tabs>
        <w:ind w:left="6840" w:hanging="360"/>
      </w:pPr>
    </w:lvl>
    <w:lvl w:ilvl="7" w:tplc="040C0019" w:tentative="1">
      <w:start w:val="1"/>
      <w:numFmt w:val="lowerLetter"/>
      <w:lvlText w:val="%8."/>
      <w:lvlJc w:val="left"/>
      <w:pPr>
        <w:tabs>
          <w:tab w:val="num" w:pos="7560"/>
        </w:tabs>
        <w:ind w:left="7560" w:hanging="360"/>
      </w:pPr>
    </w:lvl>
    <w:lvl w:ilvl="8" w:tplc="040C001B" w:tentative="1">
      <w:start w:val="1"/>
      <w:numFmt w:val="lowerRoman"/>
      <w:lvlText w:val="%9."/>
      <w:lvlJc w:val="right"/>
      <w:pPr>
        <w:tabs>
          <w:tab w:val="num" w:pos="8280"/>
        </w:tabs>
        <w:ind w:left="8280" w:hanging="180"/>
      </w:pPr>
    </w:lvl>
  </w:abstractNum>
  <w:abstractNum w:abstractNumId="19" w15:restartNumberingAfterBreak="0">
    <w:nsid w:val="539A70DF"/>
    <w:multiLevelType w:val="hybridMultilevel"/>
    <w:tmpl w:val="E5F8194C"/>
    <w:lvl w:ilvl="0" w:tplc="0C0C000D">
      <w:start w:val="1"/>
      <w:numFmt w:val="bullet"/>
      <w:lvlText w:val=""/>
      <w:lvlJc w:val="left"/>
      <w:pPr>
        <w:tabs>
          <w:tab w:val="num" w:pos="3420"/>
        </w:tabs>
        <w:ind w:left="3420" w:hanging="360"/>
      </w:pPr>
      <w:rPr>
        <w:rFonts w:ascii="Wingdings" w:hAnsi="Wingdings" w:hint="default"/>
      </w:rPr>
    </w:lvl>
    <w:lvl w:ilvl="1" w:tplc="0C0C0003" w:tentative="1">
      <w:start w:val="1"/>
      <w:numFmt w:val="bullet"/>
      <w:lvlText w:val="o"/>
      <w:lvlJc w:val="left"/>
      <w:pPr>
        <w:tabs>
          <w:tab w:val="num" w:pos="4140"/>
        </w:tabs>
        <w:ind w:left="4140" w:hanging="360"/>
      </w:pPr>
      <w:rPr>
        <w:rFonts w:ascii="Courier New" w:hAnsi="Courier New" w:cs="Courier New" w:hint="default"/>
      </w:rPr>
    </w:lvl>
    <w:lvl w:ilvl="2" w:tplc="0C0C0005" w:tentative="1">
      <w:start w:val="1"/>
      <w:numFmt w:val="bullet"/>
      <w:lvlText w:val=""/>
      <w:lvlJc w:val="left"/>
      <w:pPr>
        <w:tabs>
          <w:tab w:val="num" w:pos="4860"/>
        </w:tabs>
        <w:ind w:left="4860" w:hanging="360"/>
      </w:pPr>
      <w:rPr>
        <w:rFonts w:ascii="Wingdings" w:hAnsi="Wingdings" w:hint="default"/>
      </w:rPr>
    </w:lvl>
    <w:lvl w:ilvl="3" w:tplc="0C0C0001" w:tentative="1">
      <w:start w:val="1"/>
      <w:numFmt w:val="bullet"/>
      <w:lvlText w:val=""/>
      <w:lvlJc w:val="left"/>
      <w:pPr>
        <w:tabs>
          <w:tab w:val="num" w:pos="5580"/>
        </w:tabs>
        <w:ind w:left="5580" w:hanging="360"/>
      </w:pPr>
      <w:rPr>
        <w:rFonts w:ascii="Symbol" w:hAnsi="Symbol" w:hint="default"/>
      </w:rPr>
    </w:lvl>
    <w:lvl w:ilvl="4" w:tplc="0C0C0003" w:tentative="1">
      <w:start w:val="1"/>
      <w:numFmt w:val="bullet"/>
      <w:lvlText w:val="o"/>
      <w:lvlJc w:val="left"/>
      <w:pPr>
        <w:tabs>
          <w:tab w:val="num" w:pos="6300"/>
        </w:tabs>
        <w:ind w:left="6300" w:hanging="360"/>
      </w:pPr>
      <w:rPr>
        <w:rFonts w:ascii="Courier New" w:hAnsi="Courier New" w:cs="Courier New" w:hint="default"/>
      </w:rPr>
    </w:lvl>
    <w:lvl w:ilvl="5" w:tplc="0C0C0005" w:tentative="1">
      <w:start w:val="1"/>
      <w:numFmt w:val="bullet"/>
      <w:lvlText w:val=""/>
      <w:lvlJc w:val="left"/>
      <w:pPr>
        <w:tabs>
          <w:tab w:val="num" w:pos="7020"/>
        </w:tabs>
        <w:ind w:left="7020" w:hanging="360"/>
      </w:pPr>
      <w:rPr>
        <w:rFonts w:ascii="Wingdings" w:hAnsi="Wingdings" w:hint="default"/>
      </w:rPr>
    </w:lvl>
    <w:lvl w:ilvl="6" w:tplc="0C0C0001" w:tentative="1">
      <w:start w:val="1"/>
      <w:numFmt w:val="bullet"/>
      <w:lvlText w:val=""/>
      <w:lvlJc w:val="left"/>
      <w:pPr>
        <w:tabs>
          <w:tab w:val="num" w:pos="7740"/>
        </w:tabs>
        <w:ind w:left="7740" w:hanging="360"/>
      </w:pPr>
      <w:rPr>
        <w:rFonts w:ascii="Symbol" w:hAnsi="Symbol" w:hint="default"/>
      </w:rPr>
    </w:lvl>
    <w:lvl w:ilvl="7" w:tplc="0C0C0003" w:tentative="1">
      <w:start w:val="1"/>
      <w:numFmt w:val="bullet"/>
      <w:lvlText w:val="o"/>
      <w:lvlJc w:val="left"/>
      <w:pPr>
        <w:tabs>
          <w:tab w:val="num" w:pos="8460"/>
        </w:tabs>
        <w:ind w:left="8460" w:hanging="360"/>
      </w:pPr>
      <w:rPr>
        <w:rFonts w:ascii="Courier New" w:hAnsi="Courier New" w:cs="Courier New" w:hint="default"/>
      </w:rPr>
    </w:lvl>
    <w:lvl w:ilvl="8" w:tplc="0C0C0005" w:tentative="1">
      <w:start w:val="1"/>
      <w:numFmt w:val="bullet"/>
      <w:lvlText w:val=""/>
      <w:lvlJc w:val="left"/>
      <w:pPr>
        <w:tabs>
          <w:tab w:val="num" w:pos="9180"/>
        </w:tabs>
        <w:ind w:left="9180" w:hanging="360"/>
      </w:pPr>
      <w:rPr>
        <w:rFonts w:ascii="Wingdings" w:hAnsi="Wingdings" w:hint="default"/>
      </w:rPr>
    </w:lvl>
  </w:abstractNum>
  <w:abstractNum w:abstractNumId="20" w15:restartNumberingAfterBreak="0">
    <w:nsid w:val="571F11F8"/>
    <w:multiLevelType w:val="hybridMultilevel"/>
    <w:tmpl w:val="12EA1C0C"/>
    <w:lvl w:ilvl="0" w:tplc="90FC75C6">
      <w:start w:val="1"/>
      <w:numFmt w:val="bullet"/>
      <w:lvlText w:val="o"/>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C1B7C"/>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5C74C7A"/>
    <w:multiLevelType w:val="hybridMultilevel"/>
    <w:tmpl w:val="DCC6155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AB15271"/>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4069F7"/>
    <w:multiLevelType w:val="hybridMultilevel"/>
    <w:tmpl w:val="010C87AE"/>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5" w15:restartNumberingAfterBreak="0">
    <w:nsid w:val="73C04BD4"/>
    <w:multiLevelType w:val="hybridMultilevel"/>
    <w:tmpl w:val="B330A81A"/>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6" w15:restartNumberingAfterBreak="0">
    <w:nsid w:val="756452F7"/>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7D7B82"/>
    <w:multiLevelType w:val="hybridMultilevel"/>
    <w:tmpl w:val="11765C40"/>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EC1F9A"/>
    <w:multiLevelType w:val="hybridMultilevel"/>
    <w:tmpl w:val="F70E94A2"/>
    <w:lvl w:ilvl="0" w:tplc="92A665FC">
      <w:numFmt w:val="bullet"/>
      <w:lvlText w:val="-"/>
      <w:lvlJc w:val="left"/>
      <w:pPr>
        <w:ind w:left="1080" w:hanging="360"/>
      </w:pPr>
      <w:rPr>
        <w:rFonts w:ascii="Arial" w:eastAsia="Times New Roman" w:hAnsi="Arial" w:cs="Aria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num w:numId="1" w16cid:durableId="736780323">
    <w:abstractNumId w:val="23"/>
  </w:num>
  <w:num w:numId="2" w16cid:durableId="1192501303">
    <w:abstractNumId w:val="24"/>
  </w:num>
  <w:num w:numId="3" w16cid:durableId="1882328969">
    <w:abstractNumId w:val="28"/>
  </w:num>
  <w:num w:numId="4" w16cid:durableId="1364600076">
    <w:abstractNumId w:val="19"/>
  </w:num>
  <w:num w:numId="5" w16cid:durableId="1368869539">
    <w:abstractNumId w:val="3"/>
  </w:num>
  <w:num w:numId="6" w16cid:durableId="1370691288">
    <w:abstractNumId w:val="14"/>
  </w:num>
  <w:num w:numId="7" w16cid:durableId="1604725347">
    <w:abstractNumId w:val="4"/>
  </w:num>
  <w:num w:numId="8" w16cid:durableId="625896407">
    <w:abstractNumId w:val="0"/>
  </w:num>
  <w:num w:numId="9" w16cid:durableId="1309285335">
    <w:abstractNumId w:val="27"/>
  </w:num>
  <w:num w:numId="10" w16cid:durableId="428505240">
    <w:abstractNumId w:val="20"/>
  </w:num>
  <w:num w:numId="11" w16cid:durableId="1936210199">
    <w:abstractNumId w:val="8"/>
  </w:num>
  <w:num w:numId="12" w16cid:durableId="12807950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9106803">
    <w:abstractNumId w:val="16"/>
  </w:num>
  <w:num w:numId="14" w16cid:durableId="1984309788">
    <w:abstractNumId w:val="15"/>
  </w:num>
  <w:num w:numId="15" w16cid:durableId="1620449495">
    <w:abstractNumId w:val="11"/>
  </w:num>
  <w:num w:numId="16" w16cid:durableId="419260347">
    <w:abstractNumId w:val="21"/>
  </w:num>
  <w:num w:numId="17" w16cid:durableId="686978335">
    <w:abstractNumId w:val="12"/>
  </w:num>
  <w:num w:numId="18" w16cid:durableId="1950548114">
    <w:abstractNumId w:val="5"/>
  </w:num>
  <w:num w:numId="19" w16cid:durableId="78333167">
    <w:abstractNumId w:val="1"/>
  </w:num>
  <w:num w:numId="20" w16cid:durableId="919603772">
    <w:abstractNumId w:val="22"/>
  </w:num>
  <w:num w:numId="21" w16cid:durableId="1340235488">
    <w:abstractNumId w:val="25"/>
  </w:num>
  <w:num w:numId="22" w16cid:durableId="494997859">
    <w:abstractNumId w:val="26"/>
  </w:num>
  <w:num w:numId="23" w16cid:durableId="83060813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2098056">
    <w:abstractNumId w:val="9"/>
  </w:num>
  <w:num w:numId="25" w16cid:durableId="178083366">
    <w:abstractNumId w:val="18"/>
  </w:num>
  <w:num w:numId="26" w16cid:durableId="760027037">
    <w:abstractNumId w:val="2"/>
  </w:num>
  <w:num w:numId="27" w16cid:durableId="910577935">
    <w:abstractNumId w:val="7"/>
  </w:num>
  <w:num w:numId="28" w16cid:durableId="1552040597">
    <w:abstractNumId w:val="6"/>
  </w:num>
  <w:num w:numId="29" w16cid:durableId="1487016956">
    <w:abstractNumId w:val="10"/>
  </w:num>
  <w:num w:numId="30" w16cid:durableId="8769762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0"/>
    <w:rsid w:val="00000322"/>
    <w:rsid w:val="00011752"/>
    <w:rsid w:val="000118E0"/>
    <w:rsid w:val="000202AE"/>
    <w:rsid w:val="000204D7"/>
    <w:rsid w:val="00021CCF"/>
    <w:rsid w:val="0002235F"/>
    <w:rsid w:val="00031BB3"/>
    <w:rsid w:val="00033BF2"/>
    <w:rsid w:val="000349FC"/>
    <w:rsid w:val="00040872"/>
    <w:rsid w:val="0004282E"/>
    <w:rsid w:val="00044219"/>
    <w:rsid w:val="00044F8C"/>
    <w:rsid w:val="000458E1"/>
    <w:rsid w:val="000501F3"/>
    <w:rsid w:val="000515F9"/>
    <w:rsid w:val="00057D9A"/>
    <w:rsid w:val="00063B4A"/>
    <w:rsid w:val="00064F2A"/>
    <w:rsid w:val="00066683"/>
    <w:rsid w:val="00071BA8"/>
    <w:rsid w:val="000724AD"/>
    <w:rsid w:val="000732CE"/>
    <w:rsid w:val="000734DB"/>
    <w:rsid w:val="00074C2C"/>
    <w:rsid w:val="00080AF0"/>
    <w:rsid w:val="00084744"/>
    <w:rsid w:val="00085811"/>
    <w:rsid w:val="00085FA0"/>
    <w:rsid w:val="00087DCB"/>
    <w:rsid w:val="000A6129"/>
    <w:rsid w:val="000A755B"/>
    <w:rsid w:val="000B34AB"/>
    <w:rsid w:val="000B4561"/>
    <w:rsid w:val="000B7150"/>
    <w:rsid w:val="000C13CB"/>
    <w:rsid w:val="000C3163"/>
    <w:rsid w:val="000C43A4"/>
    <w:rsid w:val="000C5824"/>
    <w:rsid w:val="000E45B8"/>
    <w:rsid w:val="000E66A9"/>
    <w:rsid w:val="000E6BF9"/>
    <w:rsid w:val="000F127A"/>
    <w:rsid w:val="000F6BB4"/>
    <w:rsid w:val="00101015"/>
    <w:rsid w:val="00104F15"/>
    <w:rsid w:val="001068FA"/>
    <w:rsid w:val="00112B5A"/>
    <w:rsid w:val="00116AD6"/>
    <w:rsid w:val="001242DF"/>
    <w:rsid w:val="001315E2"/>
    <w:rsid w:val="001425AE"/>
    <w:rsid w:val="0014289B"/>
    <w:rsid w:val="00143776"/>
    <w:rsid w:val="00144718"/>
    <w:rsid w:val="00156B88"/>
    <w:rsid w:val="00160243"/>
    <w:rsid w:val="001637B9"/>
    <w:rsid w:val="00166D52"/>
    <w:rsid w:val="001679CE"/>
    <w:rsid w:val="001707FC"/>
    <w:rsid w:val="00171639"/>
    <w:rsid w:val="001767FC"/>
    <w:rsid w:val="00177B4C"/>
    <w:rsid w:val="00183007"/>
    <w:rsid w:val="00186A5A"/>
    <w:rsid w:val="00192B30"/>
    <w:rsid w:val="001A2E1F"/>
    <w:rsid w:val="001A5793"/>
    <w:rsid w:val="001B013B"/>
    <w:rsid w:val="001D09B2"/>
    <w:rsid w:val="001D3896"/>
    <w:rsid w:val="001D5463"/>
    <w:rsid w:val="001D7EF1"/>
    <w:rsid w:val="001E1228"/>
    <w:rsid w:val="001E3FC1"/>
    <w:rsid w:val="001E711C"/>
    <w:rsid w:val="001E7488"/>
    <w:rsid w:val="001F5263"/>
    <w:rsid w:val="00202EA5"/>
    <w:rsid w:val="00204443"/>
    <w:rsid w:val="00204A25"/>
    <w:rsid w:val="00217090"/>
    <w:rsid w:val="00221878"/>
    <w:rsid w:val="00221928"/>
    <w:rsid w:val="00223723"/>
    <w:rsid w:val="002254A1"/>
    <w:rsid w:val="002327CE"/>
    <w:rsid w:val="002337F4"/>
    <w:rsid w:val="00235AEE"/>
    <w:rsid w:val="00235DE9"/>
    <w:rsid w:val="00236C4B"/>
    <w:rsid w:val="002520A3"/>
    <w:rsid w:val="002522B1"/>
    <w:rsid w:val="002645C7"/>
    <w:rsid w:val="00267149"/>
    <w:rsid w:val="00273E8C"/>
    <w:rsid w:val="00274EBA"/>
    <w:rsid w:val="00282D19"/>
    <w:rsid w:val="002874B3"/>
    <w:rsid w:val="00291992"/>
    <w:rsid w:val="0029634D"/>
    <w:rsid w:val="00297BC1"/>
    <w:rsid w:val="002A1A1C"/>
    <w:rsid w:val="002A45BD"/>
    <w:rsid w:val="002A547D"/>
    <w:rsid w:val="002A55A8"/>
    <w:rsid w:val="002A57BB"/>
    <w:rsid w:val="002A6A50"/>
    <w:rsid w:val="002A79CC"/>
    <w:rsid w:val="002A7E6F"/>
    <w:rsid w:val="002B0677"/>
    <w:rsid w:val="002C507D"/>
    <w:rsid w:val="002C52D0"/>
    <w:rsid w:val="002C57F4"/>
    <w:rsid w:val="002D0680"/>
    <w:rsid w:val="002D2F47"/>
    <w:rsid w:val="002D44FE"/>
    <w:rsid w:val="002D76FC"/>
    <w:rsid w:val="002E0B97"/>
    <w:rsid w:val="002E691E"/>
    <w:rsid w:val="002F0130"/>
    <w:rsid w:val="002F0CFB"/>
    <w:rsid w:val="002F5AEC"/>
    <w:rsid w:val="002F6E69"/>
    <w:rsid w:val="00301B96"/>
    <w:rsid w:val="00304F9D"/>
    <w:rsid w:val="003056D8"/>
    <w:rsid w:val="00307689"/>
    <w:rsid w:val="00317F83"/>
    <w:rsid w:val="003203AB"/>
    <w:rsid w:val="00325944"/>
    <w:rsid w:val="00327E77"/>
    <w:rsid w:val="00333569"/>
    <w:rsid w:val="00334DC9"/>
    <w:rsid w:val="00340D48"/>
    <w:rsid w:val="0034159A"/>
    <w:rsid w:val="00342CF6"/>
    <w:rsid w:val="003507CF"/>
    <w:rsid w:val="00352C9E"/>
    <w:rsid w:val="00360FB0"/>
    <w:rsid w:val="003615C1"/>
    <w:rsid w:val="00362963"/>
    <w:rsid w:val="00363280"/>
    <w:rsid w:val="00371BAF"/>
    <w:rsid w:val="0037532B"/>
    <w:rsid w:val="003853FD"/>
    <w:rsid w:val="003914F9"/>
    <w:rsid w:val="003A7A67"/>
    <w:rsid w:val="003B2162"/>
    <w:rsid w:val="003B24AD"/>
    <w:rsid w:val="003B298E"/>
    <w:rsid w:val="003B5B7E"/>
    <w:rsid w:val="003B6E55"/>
    <w:rsid w:val="003C2BA3"/>
    <w:rsid w:val="003C5D95"/>
    <w:rsid w:val="003C6698"/>
    <w:rsid w:val="003C68EA"/>
    <w:rsid w:val="003D4847"/>
    <w:rsid w:val="003D648B"/>
    <w:rsid w:val="003E0DFF"/>
    <w:rsid w:val="003E4EB2"/>
    <w:rsid w:val="003F3AFC"/>
    <w:rsid w:val="003F3F70"/>
    <w:rsid w:val="004009A7"/>
    <w:rsid w:val="004045F0"/>
    <w:rsid w:val="00411722"/>
    <w:rsid w:val="00412CD2"/>
    <w:rsid w:val="00423214"/>
    <w:rsid w:val="00425293"/>
    <w:rsid w:val="004310FE"/>
    <w:rsid w:val="004328FD"/>
    <w:rsid w:val="00433065"/>
    <w:rsid w:val="00447A1D"/>
    <w:rsid w:val="004500F0"/>
    <w:rsid w:val="004551E9"/>
    <w:rsid w:val="004555B8"/>
    <w:rsid w:val="00456F3C"/>
    <w:rsid w:val="004640BD"/>
    <w:rsid w:val="00465CD2"/>
    <w:rsid w:val="00475091"/>
    <w:rsid w:val="00481438"/>
    <w:rsid w:val="004839EB"/>
    <w:rsid w:val="004849F6"/>
    <w:rsid w:val="00485818"/>
    <w:rsid w:val="004871C4"/>
    <w:rsid w:val="00495A87"/>
    <w:rsid w:val="00495F06"/>
    <w:rsid w:val="00496B58"/>
    <w:rsid w:val="004A14D0"/>
    <w:rsid w:val="004B0ABD"/>
    <w:rsid w:val="004B793D"/>
    <w:rsid w:val="004C73C3"/>
    <w:rsid w:val="004C77FE"/>
    <w:rsid w:val="004D6ED0"/>
    <w:rsid w:val="004E6B2D"/>
    <w:rsid w:val="004E798F"/>
    <w:rsid w:val="004F2D1D"/>
    <w:rsid w:val="004F5547"/>
    <w:rsid w:val="00504360"/>
    <w:rsid w:val="00504C35"/>
    <w:rsid w:val="00504E04"/>
    <w:rsid w:val="00510D8C"/>
    <w:rsid w:val="00514791"/>
    <w:rsid w:val="005318FE"/>
    <w:rsid w:val="005325F2"/>
    <w:rsid w:val="00541A15"/>
    <w:rsid w:val="00544BA7"/>
    <w:rsid w:val="00557577"/>
    <w:rsid w:val="00557D69"/>
    <w:rsid w:val="005601D5"/>
    <w:rsid w:val="00564DA7"/>
    <w:rsid w:val="00565AEB"/>
    <w:rsid w:val="005669F3"/>
    <w:rsid w:val="005709D7"/>
    <w:rsid w:val="00572DE7"/>
    <w:rsid w:val="0057334A"/>
    <w:rsid w:val="00573660"/>
    <w:rsid w:val="005746B4"/>
    <w:rsid w:val="0058527D"/>
    <w:rsid w:val="005853F9"/>
    <w:rsid w:val="00592AAB"/>
    <w:rsid w:val="005A3E52"/>
    <w:rsid w:val="005B5B87"/>
    <w:rsid w:val="005B79DA"/>
    <w:rsid w:val="005C7408"/>
    <w:rsid w:val="005D2560"/>
    <w:rsid w:val="005D3BA3"/>
    <w:rsid w:val="005D4369"/>
    <w:rsid w:val="005D55C7"/>
    <w:rsid w:val="005E0DFC"/>
    <w:rsid w:val="005E2B93"/>
    <w:rsid w:val="005F4A0F"/>
    <w:rsid w:val="005F5195"/>
    <w:rsid w:val="005F529B"/>
    <w:rsid w:val="006003ED"/>
    <w:rsid w:val="006040B2"/>
    <w:rsid w:val="00620556"/>
    <w:rsid w:val="00621B80"/>
    <w:rsid w:val="00622A82"/>
    <w:rsid w:val="00624C4C"/>
    <w:rsid w:val="0062554F"/>
    <w:rsid w:val="00625A0E"/>
    <w:rsid w:val="006269F6"/>
    <w:rsid w:val="00644B1D"/>
    <w:rsid w:val="006633F6"/>
    <w:rsid w:val="00666A12"/>
    <w:rsid w:val="0067041F"/>
    <w:rsid w:val="00673AAE"/>
    <w:rsid w:val="006806D1"/>
    <w:rsid w:val="00684249"/>
    <w:rsid w:val="006842EB"/>
    <w:rsid w:val="0068625A"/>
    <w:rsid w:val="00686A55"/>
    <w:rsid w:val="0068792D"/>
    <w:rsid w:val="00692130"/>
    <w:rsid w:val="00692EF7"/>
    <w:rsid w:val="00693E71"/>
    <w:rsid w:val="006A34ED"/>
    <w:rsid w:val="006A7441"/>
    <w:rsid w:val="006B0C92"/>
    <w:rsid w:val="006B4BFE"/>
    <w:rsid w:val="006D45AC"/>
    <w:rsid w:val="006E7220"/>
    <w:rsid w:val="006F6A7B"/>
    <w:rsid w:val="00700FD8"/>
    <w:rsid w:val="00710233"/>
    <w:rsid w:val="0071283B"/>
    <w:rsid w:val="00714E94"/>
    <w:rsid w:val="00716B0D"/>
    <w:rsid w:val="007204B5"/>
    <w:rsid w:val="00723FA9"/>
    <w:rsid w:val="00725F10"/>
    <w:rsid w:val="00730F7E"/>
    <w:rsid w:val="0073144B"/>
    <w:rsid w:val="00731DC3"/>
    <w:rsid w:val="00734618"/>
    <w:rsid w:val="00744119"/>
    <w:rsid w:val="00744667"/>
    <w:rsid w:val="00745B58"/>
    <w:rsid w:val="00746B9D"/>
    <w:rsid w:val="007475DF"/>
    <w:rsid w:val="0075127D"/>
    <w:rsid w:val="00752FE6"/>
    <w:rsid w:val="0076292A"/>
    <w:rsid w:val="00762A08"/>
    <w:rsid w:val="00764675"/>
    <w:rsid w:val="0076572F"/>
    <w:rsid w:val="00771D75"/>
    <w:rsid w:val="00777F32"/>
    <w:rsid w:val="0078136D"/>
    <w:rsid w:val="0078275B"/>
    <w:rsid w:val="00786854"/>
    <w:rsid w:val="007868F5"/>
    <w:rsid w:val="007909C4"/>
    <w:rsid w:val="0079224F"/>
    <w:rsid w:val="007A1883"/>
    <w:rsid w:val="007A2E79"/>
    <w:rsid w:val="007A3C87"/>
    <w:rsid w:val="007A3D2C"/>
    <w:rsid w:val="007C11B1"/>
    <w:rsid w:val="007C75A9"/>
    <w:rsid w:val="007D003C"/>
    <w:rsid w:val="007D3ED6"/>
    <w:rsid w:val="007F0C29"/>
    <w:rsid w:val="007F1D11"/>
    <w:rsid w:val="007F5E47"/>
    <w:rsid w:val="00805C30"/>
    <w:rsid w:val="00807767"/>
    <w:rsid w:val="00812CA9"/>
    <w:rsid w:val="00817DD8"/>
    <w:rsid w:val="00817E13"/>
    <w:rsid w:val="00820640"/>
    <w:rsid w:val="00821B94"/>
    <w:rsid w:val="0082438D"/>
    <w:rsid w:val="008300AF"/>
    <w:rsid w:val="0083414D"/>
    <w:rsid w:val="00834237"/>
    <w:rsid w:val="00834C6D"/>
    <w:rsid w:val="00836496"/>
    <w:rsid w:val="008366C7"/>
    <w:rsid w:val="00841514"/>
    <w:rsid w:val="00841A62"/>
    <w:rsid w:val="008435B1"/>
    <w:rsid w:val="00844626"/>
    <w:rsid w:val="0086364E"/>
    <w:rsid w:val="008646E9"/>
    <w:rsid w:val="00874ABF"/>
    <w:rsid w:val="00875736"/>
    <w:rsid w:val="008774E0"/>
    <w:rsid w:val="00883808"/>
    <w:rsid w:val="0088456A"/>
    <w:rsid w:val="00890190"/>
    <w:rsid w:val="00892056"/>
    <w:rsid w:val="0089404B"/>
    <w:rsid w:val="00897C5C"/>
    <w:rsid w:val="008A0015"/>
    <w:rsid w:val="008A1FF1"/>
    <w:rsid w:val="008A247E"/>
    <w:rsid w:val="008B29E2"/>
    <w:rsid w:val="008B318E"/>
    <w:rsid w:val="008B3C33"/>
    <w:rsid w:val="008B42BF"/>
    <w:rsid w:val="008C4C21"/>
    <w:rsid w:val="008C5767"/>
    <w:rsid w:val="008D26E9"/>
    <w:rsid w:val="008E1DAF"/>
    <w:rsid w:val="008E2585"/>
    <w:rsid w:val="008E48AB"/>
    <w:rsid w:val="008F1535"/>
    <w:rsid w:val="008F1967"/>
    <w:rsid w:val="00902794"/>
    <w:rsid w:val="009154F9"/>
    <w:rsid w:val="009175A2"/>
    <w:rsid w:val="00921033"/>
    <w:rsid w:val="00926A74"/>
    <w:rsid w:val="00932EB1"/>
    <w:rsid w:val="00933C81"/>
    <w:rsid w:val="00937C9C"/>
    <w:rsid w:val="00942EF5"/>
    <w:rsid w:val="00944100"/>
    <w:rsid w:val="009473EC"/>
    <w:rsid w:val="009514E6"/>
    <w:rsid w:val="009527C6"/>
    <w:rsid w:val="00952F33"/>
    <w:rsid w:val="009558A5"/>
    <w:rsid w:val="00955B40"/>
    <w:rsid w:val="00962FFE"/>
    <w:rsid w:val="0096664B"/>
    <w:rsid w:val="009750B9"/>
    <w:rsid w:val="0097605A"/>
    <w:rsid w:val="00980326"/>
    <w:rsid w:val="009815EF"/>
    <w:rsid w:val="00985150"/>
    <w:rsid w:val="00987940"/>
    <w:rsid w:val="009A0D7C"/>
    <w:rsid w:val="009A1C0C"/>
    <w:rsid w:val="009A235F"/>
    <w:rsid w:val="009A2AB0"/>
    <w:rsid w:val="009B3CDE"/>
    <w:rsid w:val="009B50D4"/>
    <w:rsid w:val="009B5268"/>
    <w:rsid w:val="009D05FF"/>
    <w:rsid w:val="009E04CC"/>
    <w:rsid w:val="009E583B"/>
    <w:rsid w:val="009E76CC"/>
    <w:rsid w:val="009F1AE1"/>
    <w:rsid w:val="00A018C6"/>
    <w:rsid w:val="00A03682"/>
    <w:rsid w:val="00A05E86"/>
    <w:rsid w:val="00A05F4A"/>
    <w:rsid w:val="00A07C6D"/>
    <w:rsid w:val="00A123E7"/>
    <w:rsid w:val="00A129F9"/>
    <w:rsid w:val="00A16F68"/>
    <w:rsid w:val="00A2161F"/>
    <w:rsid w:val="00A246B4"/>
    <w:rsid w:val="00A27120"/>
    <w:rsid w:val="00A358CE"/>
    <w:rsid w:val="00A45447"/>
    <w:rsid w:val="00A50AAE"/>
    <w:rsid w:val="00A66E5C"/>
    <w:rsid w:val="00A720BE"/>
    <w:rsid w:val="00A74C2A"/>
    <w:rsid w:val="00A8495D"/>
    <w:rsid w:val="00A85B7B"/>
    <w:rsid w:val="00A87FF3"/>
    <w:rsid w:val="00A90E93"/>
    <w:rsid w:val="00A9277B"/>
    <w:rsid w:val="00A92949"/>
    <w:rsid w:val="00A966F9"/>
    <w:rsid w:val="00A96702"/>
    <w:rsid w:val="00AA0F30"/>
    <w:rsid w:val="00AA285B"/>
    <w:rsid w:val="00AB3489"/>
    <w:rsid w:val="00AB42C3"/>
    <w:rsid w:val="00AD2392"/>
    <w:rsid w:val="00AD2771"/>
    <w:rsid w:val="00AE0900"/>
    <w:rsid w:val="00AF39D0"/>
    <w:rsid w:val="00AF3CDD"/>
    <w:rsid w:val="00AF40B5"/>
    <w:rsid w:val="00AF5CFB"/>
    <w:rsid w:val="00B017CA"/>
    <w:rsid w:val="00B0570E"/>
    <w:rsid w:val="00B069D6"/>
    <w:rsid w:val="00B101BF"/>
    <w:rsid w:val="00B14C64"/>
    <w:rsid w:val="00B22F6E"/>
    <w:rsid w:val="00B24792"/>
    <w:rsid w:val="00B25826"/>
    <w:rsid w:val="00B25F16"/>
    <w:rsid w:val="00B27012"/>
    <w:rsid w:val="00B344A5"/>
    <w:rsid w:val="00B422B2"/>
    <w:rsid w:val="00B44FB8"/>
    <w:rsid w:val="00B46425"/>
    <w:rsid w:val="00B47B48"/>
    <w:rsid w:val="00B56D25"/>
    <w:rsid w:val="00B64B00"/>
    <w:rsid w:val="00B64E1D"/>
    <w:rsid w:val="00B75AA7"/>
    <w:rsid w:val="00B7682B"/>
    <w:rsid w:val="00B77CFA"/>
    <w:rsid w:val="00B82505"/>
    <w:rsid w:val="00B873FB"/>
    <w:rsid w:val="00B92986"/>
    <w:rsid w:val="00B93797"/>
    <w:rsid w:val="00B96498"/>
    <w:rsid w:val="00B9689A"/>
    <w:rsid w:val="00BA0D86"/>
    <w:rsid w:val="00BA2202"/>
    <w:rsid w:val="00BA30E5"/>
    <w:rsid w:val="00BB134B"/>
    <w:rsid w:val="00BB13B3"/>
    <w:rsid w:val="00BB2AA4"/>
    <w:rsid w:val="00BB5D15"/>
    <w:rsid w:val="00BC1BDF"/>
    <w:rsid w:val="00BC71DE"/>
    <w:rsid w:val="00BD0784"/>
    <w:rsid w:val="00BD11CE"/>
    <w:rsid w:val="00BF4E48"/>
    <w:rsid w:val="00BF74FC"/>
    <w:rsid w:val="00C0104D"/>
    <w:rsid w:val="00C027B6"/>
    <w:rsid w:val="00C039B5"/>
    <w:rsid w:val="00C100B5"/>
    <w:rsid w:val="00C1277A"/>
    <w:rsid w:val="00C14E44"/>
    <w:rsid w:val="00C26258"/>
    <w:rsid w:val="00C30AAE"/>
    <w:rsid w:val="00C320D2"/>
    <w:rsid w:val="00C36D4D"/>
    <w:rsid w:val="00C4058A"/>
    <w:rsid w:val="00C5283F"/>
    <w:rsid w:val="00C53700"/>
    <w:rsid w:val="00C55D84"/>
    <w:rsid w:val="00C55DD5"/>
    <w:rsid w:val="00C57482"/>
    <w:rsid w:val="00C61243"/>
    <w:rsid w:val="00C63150"/>
    <w:rsid w:val="00C7251E"/>
    <w:rsid w:val="00C819C3"/>
    <w:rsid w:val="00C8462D"/>
    <w:rsid w:val="00C904B8"/>
    <w:rsid w:val="00C90AE0"/>
    <w:rsid w:val="00C95D53"/>
    <w:rsid w:val="00C95FF6"/>
    <w:rsid w:val="00C96C46"/>
    <w:rsid w:val="00CA0335"/>
    <w:rsid w:val="00CD1D3E"/>
    <w:rsid w:val="00CD3D2F"/>
    <w:rsid w:val="00CE3106"/>
    <w:rsid w:val="00CE3F8E"/>
    <w:rsid w:val="00CE4358"/>
    <w:rsid w:val="00CE437E"/>
    <w:rsid w:val="00CE5D61"/>
    <w:rsid w:val="00CE7661"/>
    <w:rsid w:val="00CF2DCD"/>
    <w:rsid w:val="00CF5B5B"/>
    <w:rsid w:val="00D03090"/>
    <w:rsid w:val="00D043BD"/>
    <w:rsid w:val="00D05DCC"/>
    <w:rsid w:val="00D07950"/>
    <w:rsid w:val="00D12847"/>
    <w:rsid w:val="00D12AA4"/>
    <w:rsid w:val="00D148D0"/>
    <w:rsid w:val="00D22437"/>
    <w:rsid w:val="00D30880"/>
    <w:rsid w:val="00D3101F"/>
    <w:rsid w:val="00D34103"/>
    <w:rsid w:val="00D41318"/>
    <w:rsid w:val="00D43224"/>
    <w:rsid w:val="00D43DF2"/>
    <w:rsid w:val="00D5040A"/>
    <w:rsid w:val="00D510F5"/>
    <w:rsid w:val="00D52504"/>
    <w:rsid w:val="00D53BFB"/>
    <w:rsid w:val="00D53F4F"/>
    <w:rsid w:val="00D56BA9"/>
    <w:rsid w:val="00D6628F"/>
    <w:rsid w:val="00D6780D"/>
    <w:rsid w:val="00D700FE"/>
    <w:rsid w:val="00D7066C"/>
    <w:rsid w:val="00D77CAD"/>
    <w:rsid w:val="00D811AB"/>
    <w:rsid w:val="00D82AAB"/>
    <w:rsid w:val="00D8311A"/>
    <w:rsid w:val="00D84ECC"/>
    <w:rsid w:val="00D856AA"/>
    <w:rsid w:val="00D866D3"/>
    <w:rsid w:val="00D91EE0"/>
    <w:rsid w:val="00D931B2"/>
    <w:rsid w:val="00D93FE2"/>
    <w:rsid w:val="00DA15C7"/>
    <w:rsid w:val="00DA15DF"/>
    <w:rsid w:val="00DA19CC"/>
    <w:rsid w:val="00DB29A0"/>
    <w:rsid w:val="00DC1378"/>
    <w:rsid w:val="00DC2169"/>
    <w:rsid w:val="00DC52D7"/>
    <w:rsid w:val="00DC6338"/>
    <w:rsid w:val="00DC6A88"/>
    <w:rsid w:val="00DC77FB"/>
    <w:rsid w:val="00DD1D43"/>
    <w:rsid w:val="00DD3421"/>
    <w:rsid w:val="00DE33C8"/>
    <w:rsid w:val="00E049E8"/>
    <w:rsid w:val="00E12E44"/>
    <w:rsid w:val="00E225F1"/>
    <w:rsid w:val="00E22C60"/>
    <w:rsid w:val="00E32681"/>
    <w:rsid w:val="00E32CF0"/>
    <w:rsid w:val="00E3305A"/>
    <w:rsid w:val="00E42007"/>
    <w:rsid w:val="00E4563A"/>
    <w:rsid w:val="00E56EFB"/>
    <w:rsid w:val="00E61692"/>
    <w:rsid w:val="00E64422"/>
    <w:rsid w:val="00E6665B"/>
    <w:rsid w:val="00E67610"/>
    <w:rsid w:val="00E70B85"/>
    <w:rsid w:val="00E751A7"/>
    <w:rsid w:val="00E751C4"/>
    <w:rsid w:val="00E77C2A"/>
    <w:rsid w:val="00E77D60"/>
    <w:rsid w:val="00E87D5E"/>
    <w:rsid w:val="00E9244E"/>
    <w:rsid w:val="00E96EB6"/>
    <w:rsid w:val="00E97C5B"/>
    <w:rsid w:val="00EA022E"/>
    <w:rsid w:val="00EA2380"/>
    <w:rsid w:val="00EA69AC"/>
    <w:rsid w:val="00EA7372"/>
    <w:rsid w:val="00EB5750"/>
    <w:rsid w:val="00EC65CA"/>
    <w:rsid w:val="00ED72FB"/>
    <w:rsid w:val="00EE1995"/>
    <w:rsid w:val="00EE25CF"/>
    <w:rsid w:val="00EE39BF"/>
    <w:rsid w:val="00EE6F31"/>
    <w:rsid w:val="00EF268B"/>
    <w:rsid w:val="00EF39B7"/>
    <w:rsid w:val="00F02E8D"/>
    <w:rsid w:val="00F04829"/>
    <w:rsid w:val="00F11DEB"/>
    <w:rsid w:val="00F20BE8"/>
    <w:rsid w:val="00F23486"/>
    <w:rsid w:val="00F2458C"/>
    <w:rsid w:val="00F3134D"/>
    <w:rsid w:val="00F315CA"/>
    <w:rsid w:val="00F338C6"/>
    <w:rsid w:val="00F3420B"/>
    <w:rsid w:val="00F418D4"/>
    <w:rsid w:val="00F56507"/>
    <w:rsid w:val="00F65A65"/>
    <w:rsid w:val="00F65E74"/>
    <w:rsid w:val="00F7093A"/>
    <w:rsid w:val="00F725F0"/>
    <w:rsid w:val="00F774FC"/>
    <w:rsid w:val="00F77AB2"/>
    <w:rsid w:val="00F94744"/>
    <w:rsid w:val="00FA56FA"/>
    <w:rsid w:val="00FB30A4"/>
    <w:rsid w:val="00FB4985"/>
    <w:rsid w:val="00FB554B"/>
    <w:rsid w:val="00FC13D9"/>
    <w:rsid w:val="00FC210C"/>
    <w:rsid w:val="00FC327D"/>
    <w:rsid w:val="00FC6061"/>
    <w:rsid w:val="00FD371D"/>
    <w:rsid w:val="00FF226A"/>
    <w:rsid w:val="00FF7B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5E6C8"/>
  <w15:docId w15:val="{356676CF-1DCF-4FA8-BF72-F4761C47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E1F"/>
    <w:rPr>
      <w:sz w:val="24"/>
      <w:szCs w:val="24"/>
      <w:lang w:eastAsia="fr-FR"/>
    </w:rPr>
  </w:style>
  <w:style w:type="paragraph" w:styleId="Titre1">
    <w:name w:val="heading 1"/>
    <w:basedOn w:val="Normal"/>
    <w:next w:val="Normal"/>
    <w:qFormat/>
    <w:rsid w:val="001A2E1F"/>
    <w:pPr>
      <w:keepNext/>
      <w:tabs>
        <w:tab w:val="left" w:pos="3240"/>
      </w:tabs>
      <w:ind w:left="3240" w:hanging="540"/>
      <w:jc w:val="center"/>
      <w:outlineLvl w:val="0"/>
    </w:pPr>
    <w:rPr>
      <w:rFonts w:ascii="Arial" w:hAnsi="Arial" w:cs="Arial"/>
      <w:b/>
      <w:bCs/>
      <w:u w:val="single"/>
    </w:rPr>
  </w:style>
  <w:style w:type="paragraph" w:styleId="Titre2">
    <w:name w:val="heading 2"/>
    <w:basedOn w:val="Normal"/>
    <w:next w:val="Normal"/>
    <w:qFormat/>
    <w:rsid w:val="001A2E1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A2E1F"/>
    <w:pPr>
      <w:keepNext/>
      <w:spacing w:before="240" w:after="60"/>
      <w:outlineLvl w:val="2"/>
    </w:pPr>
    <w:rPr>
      <w:rFonts w:ascii="Arial" w:hAnsi="Arial" w:cs="Arial"/>
      <w:b/>
      <w:bCs/>
      <w:sz w:val="26"/>
      <w:szCs w:val="26"/>
    </w:rPr>
  </w:style>
  <w:style w:type="paragraph" w:styleId="Titre4">
    <w:name w:val="heading 4"/>
    <w:basedOn w:val="Normal"/>
    <w:next w:val="Normal"/>
    <w:qFormat/>
    <w:rsid w:val="001A2E1F"/>
    <w:pPr>
      <w:keepNext/>
      <w:spacing w:before="240" w:after="60"/>
      <w:outlineLvl w:val="3"/>
    </w:pPr>
    <w:rPr>
      <w:b/>
      <w:bCs/>
      <w:sz w:val="28"/>
      <w:szCs w:val="28"/>
    </w:rPr>
  </w:style>
  <w:style w:type="paragraph" w:styleId="Titre5">
    <w:name w:val="heading 5"/>
    <w:basedOn w:val="Normal"/>
    <w:next w:val="Normal"/>
    <w:qFormat/>
    <w:rsid w:val="001A2E1F"/>
    <w:pPr>
      <w:spacing w:before="240" w:after="60"/>
      <w:outlineLvl w:val="4"/>
    </w:pPr>
    <w:rPr>
      <w:b/>
      <w:bCs/>
      <w:i/>
      <w:iCs/>
      <w:sz w:val="26"/>
      <w:szCs w:val="26"/>
    </w:rPr>
  </w:style>
  <w:style w:type="paragraph" w:styleId="Titre6">
    <w:name w:val="heading 6"/>
    <w:basedOn w:val="Normal"/>
    <w:next w:val="Normal"/>
    <w:qFormat/>
    <w:rsid w:val="001A2E1F"/>
    <w:pPr>
      <w:keepNext/>
      <w:jc w:val="both"/>
      <w:outlineLvl w:val="5"/>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2E1F"/>
    <w:pPr>
      <w:tabs>
        <w:tab w:val="center" w:pos="4320"/>
        <w:tab w:val="right" w:pos="8640"/>
      </w:tabs>
    </w:pPr>
  </w:style>
  <w:style w:type="paragraph" w:styleId="Pieddepage">
    <w:name w:val="footer"/>
    <w:basedOn w:val="Normal"/>
    <w:link w:val="PieddepageCar"/>
    <w:uiPriority w:val="99"/>
    <w:rsid w:val="001A2E1F"/>
    <w:pPr>
      <w:tabs>
        <w:tab w:val="center" w:pos="4320"/>
        <w:tab w:val="right" w:pos="8640"/>
      </w:tabs>
    </w:pPr>
  </w:style>
  <w:style w:type="character" w:styleId="Numrodepage">
    <w:name w:val="page number"/>
    <w:basedOn w:val="Policepardfaut"/>
    <w:rsid w:val="001A2E1F"/>
  </w:style>
  <w:style w:type="paragraph" w:styleId="Corpsdetexte">
    <w:name w:val="Body Text"/>
    <w:basedOn w:val="Normal"/>
    <w:rsid w:val="001A2E1F"/>
    <w:pPr>
      <w:jc w:val="both"/>
    </w:pPr>
    <w:rPr>
      <w:bCs/>
    </w:rPr>
  </w:style>
  <w:style w:type="paragraph" w:customStyle="1" w:styleId="Norsolution">
    <w:name w:val="No. résolution"/>
    <w:basedOn w:val="Normal"/>
    <w:rsid w:val="001A2E1F"/>
  </w:style>
  <w:style w:type="paragraph" w:customStyle="1" w:styleId="TEXTEdersolution">
    <w:name w:val="TEXTE de résolution"/>
    <w:basedOn w:val="Norsolution"/>
    <w:rsid w:val="001A2E1F"/>
    <w:pPr>
      <w:ind w:left="2520"/>
    </w:pPr>
    <w:rPr>
      <w:lang w:val="en-CA"/>
    </w:rPr>
  </w:style>
  <w:style w:type="paragraph" w:styleId="Retraitcorpsdetexte3">
    <w:name w:val="Body Text Indent 3"/>
    <w:basedOn w:val="Normal"/>
    <w:rsid w:val="001A2E1F"/>
    <w:pPr>
      <w:ind w:left="426"/>
      <w:jc w:val="both"/>
    </w:pPr>
  </w:style>
  <w:style w:type="paragraph" w:styleId="Retraitcorpsdetexte">
    <w:name w:val="Body Text Indent"/>
    <w:basedOn w:val="Normal"/>
    <w:rsid w:val="001A2E1F"/>
    <w:pPr>
      <w:spacing w:after="120"/>
      <w:ind w:left="283"/>
    </w:pPr>
  </w:style>
  <w:style w:type="paragraph" w:styleId="Textedebulles">
    <w:name w:val="Balloon Text"/>
    <w:basedOn w:val="Normal"/>
    <w:semiHidden/>
    <w:rsid w:val="001A2E1F"/>
    <w:rPr>
      <w:rFonts w:ascii="Tahoma" w:hAnsi="Tahoma" w:cs="Tahoma"/>
      <w:sz w:val="16"/>
      <w:szCs w:val="16"/>
    </w:rPr>
  </w:style>
  <w:style w:type="paragraph" w:styleId="Corpsdetexte3">
    <w:name w:val="Body Text 3"/>
    <w:basedOn w:val="Normal"/>
    <w:rsid w:val="001A2E1F"/>
    <w:pPr>
      <w:spacing w:after="120"/>
    </w:pPr>
    <w:rPr>
      <w:sz w:val="16"/>
      <w:szCs w:val="16"/>
    </w:rPr>
  </w:style>
  <w:style w:type="paragraph" w:styleId="Titre">
    <w:name w:val="Title"/>
    <w:basedOn w:val="Normal"/>
    <w:qFormat/>
    <w:rsid w:val="001A2E1F"/>
    <w:pPr>
      <w:jc w:val="center"/>
    </w:pPr>
    <w:rPr>
      <w:b/>
      <w:bCs/>
      <w:smallCaps/>
    </w:rPr>
  </w:style>
  <w:style w:type="paragraph" w:styleId="NormalWeb">
    <w:name w:val="Normal (Web)"/>
    <w:basedOn w:val="Normal"/>
    <w:rsid w:val="001A2E1F"/>
    <w:pPr>
      <w:spacing w:before="100" w:beforeAutospacing="1" w:after="100" w:afterAutospacing="1"/>
    </w:pPr>
    <w:rPr>
      <w:color w:val="000000"/>
      <w:lang w:val="fr-FR"/>
    </w:rPr>
  </w:style>
  <w:style w:type="paragraph" w:styleId="Corpsdetexte2">
    <w:name w:val="Body Text 2"/>
    <w:basedOn w:val="Normal"/>
    <w:rsid w:val="001A2E1F"/>
    <w:pPr>
      <w:spacing w:after="120" w:line="480" w:lineRule="auto"/>
    </w:pPr>
  </w:style>
  <w:style w:type="character" w:styleId="Lienhypertexte">
    <w:name w:val="Hyperlink"/>
    <w:basedOn w:val="Policepardfaut"/>
    <w:rsid w:val="001A2E1F"/>
    <w:rPr>
      <w:color w:val="0000FF"/>
      <w:u w:val="single"/>
    </w:rPr>
  </w:style>
  <w:style w:type="character" w:customStyle="1" w:styleId="nobold">
    <w:name w:val="nobold"/>
    <w:basedOn w:val="Policepardfaut"/>
    <w:rsid w:val="001A2E1F"/>
    <w:rPr>
      <w:b/>
      <w:bCs/>
      <w:sz w:val="27"/>
      <w:szCs w:val="27"/>
    </w:rPr>
  </w:style>
  <w:style w:type="character" w:customStyle="1" w:styleId="printexpandtree">
    <w:name w:val="print expandtree"/>
    <w:basedOn w:val="Policepardfaut"/>
    <w:rsid w:val="001A2E1F"/>
  </w:style>
  <w:style w:type="paragraph" w:styleId="Liste">
    <w:name w:val="List"/>
    <w:basedOn w:val="Corpsdetexte"/>
    <w:rsid w:val="001A2E1F"/>
    <w:pPr>
      <w:widowControl w:val="0"/>
      <w:suppressAutoHyphens/>
      <w:spacing w:after="120"/>
      <w:jc w:val="left"/>
    </w:pPr>
    <w:rPr>
      <w:rFonts w:ascii="Nimbus Roman No9 L" w:eastAsia="DejaVu Sans" w:hAnsi="Nimbus Roman No9 L"/>
      <w:bCs w:val="0"/>
      <w:kern w:val="1"/>
    </w:rPr>
  </w:style>
  <w:style w:type="paragraph" w:styleId="Paragraphedeliste">
    <w:name w:val="List Paragraph"/>
    <w:basedOn w:val="Normal"/>
    <w:uiPriority w:val="34"/>
    <w:qFormat/>
    <w:rsid w:val="0076572F"/>
    <w:pPr>
      <w:ind w:left="708"/>
    </w:pPr>
  </w:style>
  <w:style w:type="character" w:customStyle="1" w:styleId="PieddepageCar">
    <w:name w:val="Pied de page Car"/>
    <w:basedOn w:val="Policepardfaut"/>
    <w:link w:val="Pieddepage"/>
    <w:uiPriority w:val="99"/>
    <w:rsid w:val="00AA0F30"/>
    <w:rPr>
      <w:sz w:val="24"/>
      <w:szCs w:val="24"/>
      <w:lang w:eastAsia="fr-FR"/>
    </w:rPr>
  </w:style>
  <w:style w:type="character" w:customStyle="1" w:styleId="s4">
    <w:name w:val="s4"/>
    <w:basedOn w:val="Policepardfaut"/>
    <w:rsid w:val="00116AD6"/>
  </w:style>
  <w:style w:type="character" w:customStyle="1" w:styleId="s8">
    <w:name w:val="s8"/>
    <w:basedOn w:val="Policepardfaut"/>
    <w:rsid w:val="00116AD6"/>
  </w:style>
  <w:style w:type="table" w:styleId="Grilledutableau">
    <w:name w:val="Table Grid"/>
    <w:basedOn w:val="TableauNormal"/>
    <w:rsid w:val="00D8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0AF"/>
    <w:pPr>
      <w:autoSpaceDE w:val="0"/>
      <w:autoSpaceDN w:val="0"/>
      <w:adjustRightInd w:val="0"/>
    </w:pPr>
    <w:rPr>
      <w:rFonts w:ascii="Arial" w:hAnsi="Arial" w:cs="Arial"/>
      <w:color w:val="000000"/>
      <w:sz w:val="24"/>
      <w:szCs w:val="24"/>
    </w:rPr>
  </w:style>
  <w:style w:type="paragraph" w:customStyle="1" w:styleId="Textbody">
    <w:name w:val="Text body"/>
    <w:basedOn w:val="Normal"/>
    <w:rsid w:val="00883808"/>
    <w:pPr>
      <w:widowControl w:val="0"/>
      <w:suppressAutoHyphens/>
      <w:autoSpaceDN w:val="0"/>
      <w:spacing w:after="120"/>
      <w:textAlignment w:val="baseline"/>
    </w:pPr>
    <w:rPr>
      <w:rFonts w:eastAsia="SimSun" w:cs="Arial"/>
      <w:kern w:val="3"/>
      <w:lang w:eastAsia="zh-CN" w:bidi="hi-IN"/>
    </w:rPr>
  </w:style>
  <w:style w:type="character" w:customStyle="1" w:styleId="En-tteCar">
    <w:name w:val="En-tête Car"/>
    <w:basedOn w:val="Policepardfaut"/>
    <w:link w:val="En-tte"/>
    <w:rsid w:val="00D148D0"/>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7356">
      <w:bodyDiv w:val="1"/>
      <w:marLeft w:val="0"/>
      <w:marRight w:val="0"/>
      <w:marTop w:val="0"/>
      <w:marBottom w:val="0"/>
      <w:divBdr>
        <w:top w:val="none" w:sz="0" w:space="0" w:color="auto"/>
        <w:left w:val="none" w:sz="0" w:space="0" w:color="auto"/>
        <w:bottom w:val="none" w:sz="0" w:space="0" w:color="auto"/>
        <w:right w:val="none" w:sz="0" w:space="0" w:color="auto"/>
      </w:divBdr>
    </w:div>
    <w:div w:id="724304568">
      <w:bodyDiv w:val="1"/>
      <w:marLeft w:val="0"/>
      <w:marRight w:val="0"/>
      <w:marTop w:val="0"/>
      <w:marBottom w:val="0"/>
      <w:divBdr>
        <w:top w:val="none" w:sz="0" w:space="0" w:color="auto"/>
        <w:left w:val="none" w:sz="0" w:space="0" w:color="auto"/>
        <w:bottom w:val="none" w:sz="0" w:space="0" w:color="auto"/>
        <w:right w:val="none" w:sz="0" w:space="0" w:color="auto"/>
      </w:divBdr>
    </w:div>
    <w:div w:id="1410347550">
      <w:bodyDiv w:val="1"/>
      <w:marLeft w:val="0"/>
      <w:marRight w:val="0"/>
      <w:marTop w:val="0"/>
      <w:marBottom w:val="0"/>
      <w:divBdr>
        <w:top w:val="none" w:sz="0" w:space="0" w:color="auto"/>
        <w:left w:val="none" w:sz="0" w:space="0" w:color="auto"/>
        <w:bottom w:val="none" w:sz="0" w:space="0" w:color="auto"/>
        <w:right w:val="none" w:sz="0" w:space="0" w:color="auto"/>
      </w:divBdr>
    </w:div>
    <w:div w:id="1672681769">
      <w:bodyDiv w:val="1"/>
      <w:marLeft w:val="0"/>
      <w:marRight w:val="0"/>
      <w:marTop w:val="0"/>
      <w:marBottom w:val="0"/>
      <w:divBdr>
        <w:top w:val="none" w:sz="0" w:space="0" w:color="auto"/>
        <w:left w:val="none" w:sz="0" w:space="0" w:color="auto"/>
        <w:bottom w:val="none" w:sz="0" w:space="0" w:color="auto"/>
        <w:right w:val="none" w:sz="0" w:space="0" w:color="auto"/>
      </w:divBdr>
    </w:div>
    <w:div w:id="18026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EC2E-F811-4725-817F-2B2B6A7B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1433</Words>
  <Characters>7672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Province de Québec</vt:lpstr>
    </vt:vector>
  </TitlesOfParts>
  <Company>Canton de Roxton</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Municipalité Canton de Roxto</dc:creator>
  <cp:lastModifiedBy>Caroline Choquette</cp:lastModifiedBy>
  <cp:revision>7</cp:revision>
  <cp:lastPrinted>2023-07-20T20:00:00Z</cp:lastPrinted>
  <dcterms:created xsi:type="dcterms:W3CDTF">2024-02-02T16:22:00Z</dcterms:created>
  <dcterms:modified xsi:type="dcterms:W3CDTF">2024-02-02T17:05:00Z</dcterms:modified>
</cp:coreProperties>
</file>